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0" w:rsidRPr="002761B4" w:rsidRDefault="00D47F25" w:rsidP="005D436B">
      <w:pPr>
        <w:jc w:val="center"/>
        <w:rPr>
          <w:rFonts w:ascii="標楷體" w:eastAsia="標楷體" w:hAnsi="標楷體"/>
          <w:sz w:val="40"/>
          <w:szCs w:val="40"/>
        </w:rPr>
      </w:pPr>
      <w:r w:rsidRPr="002761B4">
        <w:rPr>
          <w:rFonts w:ascii="標楷體" w:eastAsia="標楷體" w:hAnsi="標楷體" w:hint="eastAsia"/>
          <w:sz w:val="40"/>
          <w:szCs w:val="40"/>
        </w:rPr>
        <w:t>國立光復高級商工職業學校學生獎懲委員</w:t>
      </w:r>
      <w:r w:rsidR="00EA166A" w:rsidRPr="002761B4">
        <w:rPr>
          <w:rFonts w:ascii="標楷體" w:eastAsia="標楷體" w:hAnsi="標楷體" w:hint="eastAsia"/>
          <w:sz w:val="40"/>
          <w:szCs w:val="40"/>
        </w:rPr>
        <w:t>會組織章程</w:t>
      </w:r>
    </w:p>
    <w:p w:rsidR="00EA166A" w:rsidRPr="002761B4" w:rsidRDefault="00101AA1" w:rsidP="00C2555F">
      <w:pPr>
        <w:wordWrap w:val="0"/>
        <w:jc w:val="right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104</w:t>
      </w:r>
      <w:r w:rsidR="00D97D2A" w:rsidRPr="002761B4">
        <w:rPr>
          <w:rFonts w:ascii="標楷體" w:eastAsia="標楷體" w:hAnsi="標楷體" w:hint="eastAsia"/>
        </w:rPr>
        <w:t>年01月20日</w:t>
      </w:r>
      <w:r w:rsidR="00C2555F" w:rsidRPr="002761B4">
        <w:rPr>
          <w:rFonts w:ascii="標楷體" w:eastAsia="標楷體" w:hAnsi="標楷體" w:hint="eastAsia"/>
        </w:rPr>
        <w:t>修訂通過</w:t>
      </w:r>
    </w:p>
    <w:p w:rsidR="00EA166A" w:rsidRPr="002761B4" w:rsidRDefault="00EA166A" w:rsidP="00EA16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總則</w:t>
      </w:r>
    </w:p>
    <w:p w:rsidR="0087275E" w:rsidRPr="002761B4" w:rsidRDefault="0087275E" w:rsidP="0087275E">
      <w:pPr>
        <w:pStyle w:val="a3"/>
        <w:ind w:leftChars="0" w:left="960"/>
        <w:rPr>
          <w:rFonts w:ascii="標楷體" w:eastAsia="標楷體" w:hAnsi="標楷體"/>
        </w:rPr>
      </w:pPr>
    </w:p>
    <w:p w:rsidR="00EA166A" w:rsidRPr="002761B4" w:rsidRDefault="00D47F25" w:rsidP="00D47F2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依高級中等教育法第五十二</w:t>
      </w:r>
      <w:r w:rsidR="00EA166A" w:rsidRPr="002761B4">
        <w:rPr>
          <w:rFonts w:ascii="標楷體" w:eastAsia="標楷體" w:hAnsi="標楷體" w:hint="eastAsia"/>
        </w:rPr>
        <w:t>條及</w:t>
      </w:r>
      <w:r w:rsidRPr="002761B4">
        <w:rPr>
          <w:rFonts w:ascii="標楷體" w:eastAsia="標楷體" w:hAnsi="標楷體"/>
        </w:rPr>
        <w:t>高級中等學校學生獎懲委員會組織及運作</w:t>
      </w:r>
      <w:r w:rsidR="00EA166A" w:rsidRPr="002761B4">
        <w:rPr>
          <w:rFonts w:ascii="標楷體" w:eastAsia="標楷體" w:hAnsi="標楷體" w:hint="eastAsia"/>
        </w:rPr>
        <w:t>辦法之規定，</w:t>
      </w:r>
      <w:r w:rsidRPr="002761B4">
        <w:rPr>
          <w:rFonts w:ascii="標楷體" w:eastAsia="標楷體" w:hAnsi="標楷體" w:hint="eastAsia"/>
        </w:rPr>
        <w:t>設立國立光復高級商工職業學校（以下簡稱本校）學生獎懲委員會（以下簡稱本會），並</w:t>
      </w:r>
      <w:r w:rsidR="00EA166A" w:rsidRPr="002761B4">
        <w:rPr>
          <w:rFonts w:ascii="標楷體" w:eastAsia="標楷體" w:hAnsi="標楷體" w:hint="eastAsia"/>
        </w:rPr>
        <w:t>訂定本組織章程。</w:t>
      </w:r>
    </w:p>
    <w:p w:rsidR="0087275E" w:rsidRPr="002761B4" w:rsidRDefault="0087275E" w:rsidP="0087275E">
      <w:pPr>
        <w:pStyle w:val="a3"/>
        <w:ind w:leftChars="0" w:left="960"/>
        <w:rPr>
          <w:rFonts w:ascii="標楷體" w:eastAsia="標楷體" w:hAnsi="標楷體"/>
        </w:rPr>
      </w:pPr>
    </w:p>
    <w:p w:rsidR="00EA166A" w:rsidRPr="002761B4" w:rsidRDefault="00EA166A" w:rsidP="00EA16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組織及任務</w:t>
      </w:r>
    </w:p>
    <w:p w:rsidR="0087275E" w:rsidRPr="002761B4" w:rsidRDefault="0087275E" w:rsidP="0087275E">
      <w:pPr>
        <w:pStyle w:val="a3"/>
        <w:ind w:leftChars="0" w:left="960"/>
        <w:rPr>
          <w:rFonts w:ascii="標楷體" w:eastAsia="標楷體" w:hAnsi="標楷體"/>
        </w:rPr>
      </w:pPr>
    </w:p>
    <w:p w:rsidR="00EA166A" w:rsidRPr="002761B4" w:rsidRDefault="00D47F25" w:rsidP="00D47F2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置委員十五人，委員</w:t>
      </w:r>
      <w:r w:rsidR="009B24D5" w:rsidRPr="002761B4">
        <w:rPr>
          <w:rFonts w:ascii="標楷體" w:eastAsia="標楷體" w:hAnsi="標楷體" w:hint="eastAsia"/>
        </w:rPr>
        <w:t>任期一年，由校長就學生事務處主任、教務處主任、總務處主任、進修部</w:t>
      </w:r>
      <w:r w:rsidRPr="002761B4">
        <w:rPr>
          <w:rFonts w:ascii="標楷體" w:eastAsia="標楷體" w:hAnsi="標楷體" w:hint="eastAsia"/>
        </w:rPr>
        <w:t>主任、生活輔導組組長、各年級導師</w:t>
      </w:r>
      <w:r w:rsidR="001D5D96" w:rsidRPr="002761B4">
        <w:rPr>
          <w:rFonts w:ascii="標楷體" w:eastAsia="標楷體" w:hAnsi="標楷體" w:hint="eastAsia"/>
        </w:rPr>
        <w:t>及教師</w:t>
      </w:r>
      <w:r w:rsidRPr="002761B4">
        <w:rPr>
          <w:rFonts w:ascii="標楷體" w:eastAsia="標楷體" w:hAnsi="標楷體" w:hint="eastAsia"/>
        </w:rPr>
        <w:t>代表</w:t>
      </w:r>
      <w:r w:rsidR="00493F8C" w:rsidRPr="002761B4">
        <w:rPr>
          <w:rFonts w:ascii="標楷體" w:eastAsia="標楷體" w:hAnsi="標楷體" w:hint="eastAsia"/>
        </w:rPr>
        <w:t>共</w:t>
      </w:r>
      <w:r w:rsidR="001D5D96" w:rsidRPr="002761B4">
        <w:rPr>
          <w:rFonts w:ascii="標楷體" w:eastAsia="標楷體" w:hAnsi="標楷體" w:hint="eastAsia"/>
        </w:rPr>
        <w:t>四</w:t>
      </w:r>
      <w:r w:rsidRPr="002761B4">
        <w:rPr>
          <w:rFonts w:ascii="標楷體" w:eastAsia="標楷體" w:hAnsi="標楷體" w:hint="eastAsia"/>
        </w:rPr>
        <w:t>人</w:t>
      </w:r>
      <w:r w:rsidR="001D5D96" w:rsidRPr="002761B4">
        <w:rPr>
          <w:rFonts w:ascii="標楷體" w:eastAsia="標楷體" w:hAnsi="標楷體" w:hint="eastAsia"/>
        </w:rPr>
        <w:t>、家長代表二人及學生代表四</w:t>
      </w:r>
      <w:r w:rsidRPr="002761B4">
        <w:rPr>
          <w:rFonts w:ascii="標楷體" w:eastAsia="標楷體" w:hAnsi="標楷體" w:hint="eastAsia"/>
        </w:rPr>
        <w:t>人聘任之。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本會</w:t>
      </w:r>
      <w:r w:rsidR="00493F8C" w:rsidRPr="002761B4">
        <w:rPr>
          <w:rFonts w:ascii="標楷體" w:eastAsia="標楷體" w:hAnsi="標楷體" w:hint="eastAsia"/>
        </w:rPr>
        <w:t>任</w:t>
      </w:r>
      <w:proofErr w:type="gramStart"/>
      <w:r w:rsidR="00493F8C" w:rsidRPr="002761B4">
        <w:rPr>
          <w:rFonts w:ascii="標楷體" w:eastAsia="標楷體" w:hAnsi="標楷體" w:hint="eastAsia"/>
        </w:rPr>
        <w:t>一</w:t>
      </w:r>
      <w:proofErr w:type="gramEnd"/>
      <w:r w:rsidR="00493F8C" w:rsidRPr="002761B4">
        <w:rPr>
          <w:rFonts w:ascii="標楷體" w:eastAsia="標楷體" w:hAnsi="標楷體" w:hint="eastAsia"/>
        </w:rPr>
        <w:t>性別委員人數不得少於委員總數三分之一；</w:t>
      </w:r>
      <w:r w:rsidR="005C55A2" w:rsidRPr="002761B4">
        <w:rPr>
          <w:rFonts w:ascii="標楷體" w:eastAsia="標楷體" w:hAnsi="標楷體" w:hint="eastAsia"/>
        </w:rPr>
        <w:t>前項導師代表、家長代表及學生代表總數，不得少於委員總數二分之一</w:t>
      </w:r>
      <w:r w:rsidR="001D5D96" w:rsidRPr="002761B4">
        <w:rPr>
          <w:rFonts w:ascii="標楷體" w:eastAsia="標楷體" w:hAnsi="標楷體" w:hint="eastAsia"/>
        </w:rPr>
        <w:t>，且進修部代表比例不得少於委員總數之全校班級數比例。</w:t>
      </w:r>
    </w:p>
    <w:p w:rsidR="00493F8C" w:rsidRPr="002761B4" w:rsidRDefault="00493F8C" w:rsidP="00493F8C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本會由學生事務處主任擔任主席，負責召集並主持會議。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主席因故無法召集會議時，由校長就委員中指定一人召集之。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主</w:t>
      </w:r>
      <w:r w:rsidR="003F5D07" w:rsidRPr="002761B4">
        <w:rPr>
          <w:rFonts w:ascii="標楷體" w:eastAsia="標楷體" w:hAnsi="標楷體" w:hint="eastAsia"/>
        </w:rPr>
        <w:t>席因故無法主持會議時，由委員</w:t>
      </w:r>
      <w:r w:rsidRPr="002761B4">
        <w:rPr>
          <w:rFonts w:ascii="標楷體" w:eastAsia="標楷體" w:hAnsi="標楷體" w:hint="eastAsia"/>
        </w:rPr>
        <w:t>互推代理主席一人主持會會議。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本會委員不得兼任同一學校學生申訴評議委員會委員。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本會之任務為審議下列事項：</w:t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學校學生獎懲規定。</w:t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學校年度學生獎懲教育工作計畫。</w:t>
      </w:r>
      <w:r w:rsidRPr="002761B4">
        <w:rPr>
          <w:rFonts w:ascii="標楷體" w:eastAsia="標楷體" w:hAnsi="標楷體" w:hint="eastAsia"/>
        </w:rPr>
        <w:tab/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proofErr w:type="gramStart"/>
      <w:r w:rsidRPr="002761B4">
        <w:rPr>
          <w:rFonts w:ascii="標楷體" w:eastAsia="標楷體" w:hAnsi="標楷體" w:hint="eastAsia"/>
        </w:rPr>
        <w:t>學生擬記大功</w:t>
      </w:r>
      <w:proofErr w:type="gramEnd"/>
      <w:r w:rsidRPr="002761B4">
        <w:rPr>
          <w:rFonts w:ascii="標楷體" w:eastAsia="標楷體" w:hAnsi="標楷體" w:hint="eastAsia"/>
        </w:rPr>
        <w:t>或大過以上之獎懲事件。</w:t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學生特別獎勵及本會之特殊管教措施等獎懲事件。</w:t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學生已接受司法機關或相關機關處理之重大獎懲事件。</w:t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經學校性別平等教育委員會調查屬實，依調查結果審議其後續懲處事件。</w:t>
      </w:r>
    </w:p>
    <w:p w:rsidR="00F47275" w:rsidRPr="002761B4" w:rsidRDefault="00F47275" w:rsidP="003F5D07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經校長交議之其他重大學生獎懲事件。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本會作成之學生懲處評議結果，學校應落實後續輔導作為，並適切輔導學生改過及銷過。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本會審議學生獎懲事件，應本公正、公平原則，瞭解事實經過，衡酌學生身心特質、家庭因素、行為動機及平時表現等，以鼓勵學生優良表現，導引學生人格健全及適性發展。</w:t>
      </w:r>
    </w:p>
    <w:p w:rsidR="00F47275" w:rsidRPr="002761B4" w:rsidRDefault="00F47275" w:rsidP="00F47275">
      <w:pPr>
        <w:pStyle w:val="a3"/>
        <w:ind w:leftChars="0" w:left="195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本會審議學生重大懲處事件，於評議前，應提供受懲處學生及其父母、監護人到場陳述意見之機會；必要時，得通知或經利害關係人申請到場陳述意見。</w:t>
      </w:r>
    </w:p>
    <w:p w:rsidR="00F47275" w:rsidRPr="002761B4" w:rsidRDefault="00F47275" w:rsidP="00F47275">
      <w:pPr>
        <w:pStyle w:val="a3"/>
        <w:ind w:leftChars="0" w:left="195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前項陳述及相關詢問內容應予記錄，並經陳述人簽名確認；其拒絕簽名或蓋章者，應記明其事由。陳述人對紀錄有異議者，應更正之。</w:t>
      </w:r>
    </w:p>
    <w:p w:rsidR="003F5D07" w:rsidRPr="002761B4" w:rsidRDefault="003F5D07" w:rsidP="003F5D0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lastRenderedPageBreak/>
        <w:t>會議</w:t>
      </w:r>
    </w:p>
    <w:p w:rsidR="003F5D07" w:rsidRPr="002761B4" w:rsidRDefault="003F5D07" w:rsidP="003F5D07">
      <w:pPr>
        <w:pStyle w:val="a3"/>
        <w:ind w:leftChars="0" w:left="960"/>
        <w:rPr>
          <w:rFonts w:ascii="標楷體" w:eastAsia="標楷體" w:hAnsi="標楷體"/>
        </w:rPr>
      </w:pP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本會每學期至少應召開會議一次；如遇特殊獎懲事件，必要時得不定期召開會議。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本會審議獎懲事件，以不公開為原則。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本會審議懲處事件時，除經本會決議顯無必要外，應通知受懲處學生及其父母、監護人到場說明；審議獎懲事件時，得經本會決議邀請提案人（單位）、關係人、社工師、心理師、學者專家或有關機關（單位）指派之人員到場諮詢或說明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獎懲事件之提案人（單位）、受獎懲學生、學生之父母、監護人或關係人申請於本會審議時到場說明者，經本會同意後，應指定時間地點，通知其到場說明。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依前二項規定到場說明之學生及其父母、監護人或關係人，得偕同輔佐人一人到場說明。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獎懲事件有實地瞭解之必要時，得經本會決議，推派委員</w:t>
      </w:r>
      <w:proofErr w:type="gramStart"/>
      <w:r w:rsidRPr="002761B4">
        <w:rPr>
          <w:rFonts w:ascii="標楷體" w:eastAsia="標楷體" w:hAnsi="標楷體" w:hint="eastAsia"/>
        </w:rPr>
        <w:t>三</w:t>
      </w:r>
      <w:proofErr w:type="gramEnd"/>
      <w:r w:rsidRPr="002761B4">
        <w:rPr>
          <w:rFonts w:ascii="標楷體" w:eastAsia="標楷體" w:hAnsi="標楷體" w:hint="eastAsia"/>
        </w:rPr>
        <w:t>人為之，並於本會會議時報告。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本會委員應親自出席會議，經委員二分之</w:t>
      </w:r>
      <w:proofErr w:type="gramStart"/>
      <w:r w:rsidRPr="002761B4">
        <w:rPr>
          <w:rFonts w:ascii="標楷體" w:eastAsia="標楷體" w:hAnsi="標楷體" w:hint="eastAsia"/>
        </w:rPr>
        <w:t>ㄧ</w:t>
      </w:r>
      <w:proofErr w:type="gramEnd"/>
      <w:r w:rsidRPr="002761B4">
        <w:rPr>
          <w:rFonts w:ascii="標楷體" w:eastAsia="標楷體" w:hAnsi="標楷體" w:hint="eastAsia"/>
        </w:rPr>
        <w:t>以上出席，始得開會；經出席委員過半數之同意行之。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依第十二條規定迴避之委員，於表決時，不計入前項出席委員人數。</w:t>
      </w:r>
    </w:p>
    <w:p w:rsidR="00F47275" w:rsidRPr="002761B4" w:rsidRDefault="003F5D07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獎懲事件全部或一部分</w:t>
      </w:r>
      <w:r w:rsidR="00F47275" w:rsidRPr="002761B4">
        <w:rPr>
          <w:rFonts w:ascii="標楷體" w:eastAsia="標楷體" w:hAnsi="標楷體" w:hint="eastAsia"/>
        </w:rPr>
        <w:t>之評議決定，以司法爭議處理或相關法律程序處理之結果</w:t>
      </w:r>
      <w:proofErr w:type="gramStart"/>
      <w:r w:rsidR="00F47275" w:rsidRPr="002761B4">
        <w:rPr>
          <w:rFonts w:ascii="標楷體" w:eastAsia="標楷體" w:hAnsi="標楷體" w:hint="eastAsia"/>
        </w:rPr>
        <w:t>為據者</w:t>
      </w:r>
      <w:proofErr w:type="gramEnd"/>
      <w:r w:rsidR="00F47275" w:rsidRPr="002761B4">
        <w:rPr>
          <w:rFonts w:ascii="標楷體" w:eastAsia="標楷體" w:hAnsi="標楷體" w:hint="eastAsia"/>
        </w:rPr>
        <w:t>，本會得於司法爭議處理或相關法律程序終結前，停止該獎懲案件之審議，並以書面通知獎懲事件之提案人（單位）、學生、學生之父母、監護人或關係人。</w:t>
      </w:r>
      <w:r w:rsidR="00F47275" w:rsidRPr="002761B4">
        <w:rPr>
          <w:rFonts w:ascii="標楷體" w:eastAsia="標楷體" w:hAnsi="標楷體"/>
        </w:rPr>
        <w:br/>
      </w:r>
      <w:r w:rsidR="00F47275" w:rsidRPr="002761B4">
        <w:rPr>
          <w:rFonts w:ascii="標楷體" w:eastAsia="標楷體" w:hAnsi="標楷體" w:hint="eastAsia"/>
        </w:rPr>
        <w:t>經本會依規定停止獎懲案件之審議，於停止原因消滅後，應繼續審議，並以書面通知前項人員（單位）。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本會處理學生獎懲事件，關於委員之迴避，</w:t>
      </w:r>
      <w:proofErr w:type="gramStart"/>
      <w:r w:rsidRPr="002761B4">
        <w:rPr>
          <w:rFonts w:ascii="標楷體" w:eastAsia="標楷體" w:hAnsi="標楷體" w:hint="eastAsia"/>
        </w:rPr>
        <w:t>準</w:t>
      </w:r>
      <w:proofErr w:type="gramEnd"/>
      <w:r w:rsidRPr="002761B4">
        <w:rPr>
          <w:rFonts w:ascii="標楷體" w:eastAsia="標楷體" w:hAnsi="標楷體" w:hint="eastAsia"/>
        </w:rPr>
        <w:t>用行政程序法第三十二條及第三十三條之規定。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依第五條第三款至第七款規定提出之重大學生獎懲事件，本會之獎懲評議結果決定，除依第十一條規定停止審議者外，自收受學生獎懲事件書面提案（交議）之次日起，應於二個月內為之；必要時，得予延長，並通知獎懲事件之提案人（單位）、受獎懲學生、學生之父母、監護人或關係人；延長以一次為限，最長不得逾一個月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前項</w:t>
      </w:r>
      <w:proofErr w:type="gramStart"/>
      <w:r w:rsidRPr="002761B4">
        <w:rPr>
          <w:rFonts w:ascii="標楷體" w:eastAsia="標楷體" w:hAnsi="標楷體" w:hint="eastAsia"/>
        </w:rPr>
        <w:t>期間，</w:t>
      </w:r>
      <w:proofErr w:type="gramEnd"/>
      <w:r w:rsidRPr="002761B4">
        <w:rPr>
          <w:rFonts w:ascii="標楷體" w:eastAsia="標楷體" w:hAnsi="標楷體" w:hint="eastAsia"/>
        </w:rPr>
        <w:t>依第十一條規定停止審議者，自繼續審議之日起重行起算。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本會審議獎懲事件之評議決定，以無記名投票表決方式為之。本會會議之審議、表決涉及其他委員個別意見，應嚴守秘密；涉及受獎懲學生隱私之事件及其基本資料，均應予以保密。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學校全體教職員工生，對本會審議學生獎懲事件，依其情形有提供相關資料及配合說明之義務。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本會學生獎懲事件之評議，經校長核定後，學校應作成獎懲事件評議結果決定書，明確記載事由、獎懲結果、獎懲法令依據及不服獎懲結果之救濟</w:t>
      </w:r>
      <w:r w:rsidRPr="002761B4">
        <w:rPr>
          <w:rFonts w:ascii="標楷體" w:eastAsia="標楷體" w:hAnsi="標楷體" w:hint="eastAsia"/>
        </w:rPr>
        <w:lastRenderedPageBreak/>
        <w:t>方式，並以可供存證查核方式，專函通知受獎懲學生及其父母或監護人。</w:t>
      </w:r>
      <w:r w:rsidRPr="002761B4">
        <w:rPr>
          <w:rFonts w:ascii="標楷體" w:eastAsia="標楷體" w:hAnsi="標楷體"/>
        </w:rPr>
        <w:br/>
      </w:r>
      <w:r w:rsidRPr="002761B4">
        <w:rPr>
          <w:rFonts w:ascii="標楷體" w:eastAsia="標楷體" w:hAnsi="標楷體" w:hint="eastAsia"/>
        </w:rPr>
        <w:t>前項救濟方式，應於評議結果決定</w:t>
      </w:r>
      <w:proofErr w:type="gramStart"/>
      <w:r w:rsidRPr="002761B4">
        <w:rPr>
          <w:rFonts w:ascii="標楷體" w:eastAsia="標楷體" w:hAnsi="標楷體" w:hint="eastAsia"/>
        </w:rPr>
        <w:t>書末附記</w:t>
      </w:r>
      <w:proofErr w:type="gramEnd"/>
      <w:r w:rsidRPr="002761B4">
        <w:rPr>
          <w:rFonts w:ascii="標楷體" w:eastAsia="標楷體" w:hAnsi="標楷體" w:hint="eastAsia"/>
        </w:rPr>
        <w:t>，受獎懲學生及其父母、監護人如有不服，得於通知函送達之次日起二十日內，以書面向學生申訴評議委員會提起申訴，逾期不受理。</w:t>
      </w:r>
    </w:p>
    <w:p w:rsidR="00F47275" w:rsidRPr="002761B4" w:rsidRDefault="00F47275" w:rsidP="00F47275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校長對前條本會獎懲評議結果有不同意見時，應敘明理由，送請本會復議；校長對本會復議結果仍不同意時，經本會會議出席委員三分之二以上決議維持本會原獎懲評議結果，或經本會會議出席委員三分之二以上決議作成其他獎懲評議結果時，校長應即核定，並予發布執行。</w:t>
      </w:r>
    </w:p>
    <w:p w:rsidR="00F47275" w:rsidRPr="002761B4" w:rsidRDefault="00F47275" w:rsidP="003F5D07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受獎懲學生及其父母或監護人，對於本會獎懲評議結果，認為違法或不當致使學生權益受損者，得依學校學生申訴評議委員會設置規定，於評議書通知送達之次日起二十日內，以書面向學校學生申訴評議委員會提起申訴。</w:t>
      </w:r>
    </w:p>
    <w:p w:rsidR="0087275E" w:rsidRPr="002761B4" w:rsidRDefault="0087275E" w:rsidP="0087275E">
      <w:pPr>
        <w:pStyle w:val="a3"/>
        <w:ind w:leftChars="0" w:left="960"/>
        <w:rPr>
          <w:rFonts w:ascii="標楷體" w:eastAsia="標楷體" w:hAnsi="標楷體"/>
        </w:rPr>
      </w:pPr>
    </w:p>
    <w:p w:rsidR="005D436B" w:rsidRPr="002761B4" w:rsidRDefault="005D436B" w:rsidP="005D436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附則</w:t>
      </w:r>
    </w:p>
    <w:p w:rsidR="0087275E" w:rsidRPr="002761B4" w:rsidRDefault="0087275E" w:rsidP="0087275E">
      <w:pPr>
        <w:pStyle w:val="a3"/>
        <w:ind w:leftChars="0" w:left="960"/>
        <w:rPr>
          <w:rFonts w:ascii="標楷體" w:eastAsia="標楷體" w:hAnsi="標楷體"/>
        </w:rPr>
      </w:pPr>
    </w:p>
    <w:p w:rsidR="005D436B" w:rsidRPr="002761B4" w:rsidRDefault="003F5D07" w:rsidP="0087275E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本組織章程未規定事項，悉依高級中等教育法</w:t>
      </w:r>
      <w:r w:rsidR="005D436B" w:rsidRPr="002761B4">
        <w:rPr>
          <w:rFonts w:ascii="標楷體" w:eastAsia="標楷體" w:hAnsi="標楷體" w:hint="eastAsia"/>
        </w:rPr>
        <w:t>、內政部訂定之會議規範及有關法令規定辦理。</w:t>
      </w:r>
    </w:p>
    <w:p w:rsidR="003F5D07" w:rsidRPr="002761B4" w:rsidRDefault="001077DB" w:rsidP="0087275E">
      <w:pPr>
        <w:pStyle w:val="a3"/>
        <w:numPr>
          <w:ilvl w:val="0"/>
          <w:numId w:val="2"/>
        </w:numPr>
        <w:ind w:left="1954" w:hanging="1474"/>
        <w:rPr>
          <w:rFonts w:ascii="標楷體" w:eastAsia="標楷體" w:hAnsi="標楷體"/>
        </w:rPr>
      </w:pPr>
      <w:r w:rsidRPr="002761B4">
        <w:rPr>
          <w:rFonts w:ascii="標楷體" w:eastAsia="標楷體" w:hAnsi="標楷體" w:hint="eastAsia"/>
        </w:rPr>
        <w:t>本組織章程經校務會議討論通過，簽請校長核准後</w:t>
      </w:r>
      <w:r w:rsidR="003F5D07" w:rsidRPr="002761B4">
        <w:rPr>
          <w:rFonts w:ascii="標楷體" w:eastAsia="標楷體" w:hAnsi="標楷體" w:hint="eastAsia"/>
        </w:rPr>
        <w:t>實</w:t>
      </w:r>
      <w:bookmarkStart w:id="0" w:name="_GoBack"/>
      <w:bookmarkEnd w:id="0"/>
      <w:r w:rsidR="003F5D07" w:rsidRPr="002761B4">
        <w:rPr>
          <w:rFonts w:ascii="標楷體" w:eastAsia="標楷體" w:hAnsi="標楷體" w:hint="eastAsia"/>
        </w:rPr>
        <w:t>施，修正亦同。</w:t>
      </w:r>
    </w:p>
    <w:p w:rsidR="0073150A" w:rsidRPr="002761B4" w:rsidRDefault="0073150A" w:rsidP="0073150A">
      <w:pPr>
        <w:rPr>
          <w:rFonts w:ascii="標楷體" w:eastAsia="標楷體" w:hAnsi="標楷體"/>
        </w:rPr>
      </w:pPr>
    </w:p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p w:rsidR="0073150A" w:rsidRDefault="0073150A" w:rsidP="0073150A"/>
    <w:sectPr w:rsidR="0073150A" w:rsidSect="00EA16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3D" w:rsidRDefault="00AA7C3D" w:rsidP="00A77279">
      <w:r>
        <w:separator/>
      </w:r>
    </w:p>
  </w:endnote>
  <w:endnote w:type="continuationSeparator" w:id="0">
    <w:p w:rsidR="00AA7C3D" w:rsidRDefault="00AA7C3D" w:rsidP="00A7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3D" w:rsidRDefault="00AA7C3D" w:rsidP="00A77279">
      <w:r>
        <w:separator/>
      </w:r>
    </w:p>
  </w:footnote>
  <w:footnote w:type="continuationSeparator" w:id="0">
    <w:p w:rsidR="00AA7C3D" w:rsidRDefault="00AA7C3D" w:rsidP="00A7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6E7"/>
    <w:multiLevelType w:val="hybridMultilevel"/>
    <w:tmpl w:val="B7DADDF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FE27AFA"/>
    <w:multiLevelType w:val="hybridMultilevel"/>
    <w:tmpl w:val="3D9E6752"/>
    <w:lvl w:ilvl="0" w:tplc="04090015">
      <w:start w:val="1"/>
      <w:numFmt w:val="taiwaneseCountingThousand"/>
      <w:lvlText w:val="%1、"/>
      <w:lvlJc w:val="left"/>
      <w:pPr>
        <w:ind w:left="24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4" w:hanging="480"/>
      </w:pPr>
    </w:lvl>
    <w:lvl w:ilvl="2" w:tplc="0409001B" w:tentative="1">
      <w:start w:val="1"/>
      <w:numFmt w:val="lowerRoman"/>
      <w:lvlText w:val="%3."/>
      <w:lvlJc w:val="right"/>
      <w:pPr>
        <w:ind w:left="3394" w:hanging="480"/>
      </w:pPr>
    </w:lvl>
    <w:lvl w:ilvl="3" w:tplc="0409000F" w:tentative="1">
      <w:start w:val="1"/>
      <w:numFmt w:val="decimal"/>
      <w:lvlText w:val="%4."/>
      <w:lvlJc w:val="left"/>
      <w:pPr>
        <w:ind w:left="3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4" w:hanging="480"/>
      </w:pPr>
    </w:lvl>
    <w:lvl w:ilvl="5" w:tplc="0409001B" w:tentative="1">
      <w:start w:val="1"/>
      <w:numFmt w:val="lowerRoman"/>
      <w:lvlText w:val="%6."/>
      <w:lvlJc w:val="right"/>
      <w:pPr>
        <w:ind w:left="4834" w:hanging="480"/>
      </w:pPr>
    </w:lvl>
    <w:lvl w:ilvl="6" w:tplc="0409000F" w:tentative="1">
      <w:start w:val="1"/>
      <w:numFmt w:val="decimal"/>
      <w:lvlText w:val="%7."/>
      <w:lvlJc w:val="left"/>
      <w:pPr>
        <w:ind w:left="5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4" w:hanging="480"/>
      </w:pPr>
    </w:lvl>
    <w:lvl w:ilvl="8" w:tplc="0409001B" w:tentative="1">
      <w:start w:val="1"/>
      <w:numFmt w:val="lowerRoman"/>
      <w:lvlText w:val="%9."/>
      <w:lvlJc w:val="right"/>
      <w:pPr>
        <w:ind w:left="6274" w:hanging="480"/>
      </w:pPr>
    </w:lvl>
  </w:abstractNum>
  <w:abstractNum w:abstractNumId="2">
    <w:nsid w:val="24CB26B8"/>
    <w:multiLevelType w:val="hybridMultilevel"/>
    <w:tmpl w:val="3F6ECFA2"/>
    <w:lvl w:ilvl="0" w:tplc="04090015">
      <w:start w:val="1"/>
      <w:numFmt w:val="taiwaneseCountingThousand"/>
      <w:lvlText w:val="%1、"/>
      <w:lvlJc w:val="left"/>
      <w:pPr>
        <w:ind w:left="24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4" w:hanging="480"/>
      </w:pPr>
    </w:lvl>
    <w:lvl w:ilvl="2" w:tplc="0409001B" w:tentative="1">
      <w:start w:val="1"/>
      <w:numFmt w:val="lowerRoman"/>
      <w:lvlText w:val="%3."/>
      <w:lvlJc w:val="right"/>
      <w:pPr>
        <w:ind w:left="3394" w:hanging="480"/>
      </w:pPr>
    </w:lvl>
    <w:lvl w:ilvl="3" w:tplc="0409000F" w:tentative="1">
      <w:start w:val="1"/>
      <w:numFmt w:val="decimal"/>
      <w:lvlText w:val="%4."/>
      <w:lvlJc w:val="left"/>
      <w:pPr>
        <w:ind w:left="3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4" w:hanging="480"/>
      </w:pPr>
    </w:lvl>
    <w:lvl w:ilvl="5" w:tplc="0409001B" w:tentative="1">
      <w:start w:val="1"/>
      <w:numFmt w:val="lowerRoman"/>
      <w:lvlText w:val="%6."/>
      <w:lvlJc w:val="right"/>
      <w:pPr>
        <w:ind w:left="4834" w:hanging="480"/>
      </w:pPr>
    </w:lvl>
    <w:lvl w:ilvl="6" w:tplc="0409000F" w:tentative="1">
      <w:start w:val="1"/>
      <w:numFmt w:val="decimal"/>
      <w:lvlText w:val="%7."/>
      <w:lvlJc w:val="left"/>
      <w:pPr>
        <w:ind w:left="5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4" w:hanging="480"/>
      </w:pPr>
    </w:lvl>
    <w:lvl w:ilvl="8" w:tplc="0409001B" w:tentative="1">
      <w:start w:val="1"/>
      <w:numFmt w:val="lowerRoman"/>
      <w:lvlText w:val="%9."/>
      <w:lvlJc w:val="right"/>
      <w:pPr>
        <w:ind w:left="6274" w:hanging="480"/>
      </w:pPr>
    </w:lvl>
  </w:abstractNum>
  <w:abstractNum w:abstractNumId="3">
    <w:nsid w:val="2B1217D8"/>
    <w:multiLevelType w:val="hybridMultilevel"/>
    <w:tmpl w:val="EBB28CE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2EC21395"/>
    <w:multiLevelType w:val="hybridMultilevel"/>
    <w:tmpl w:val="BE4C00C0"/>
    <w:lvl w:ilvl="0" w:tplc="73529A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5">
      <w:start w:val="1"/>
      <w:numFmt w:val="taiwaneseCountingThousand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EC4D77"/>
    <w:multiLevelType w:val="hybridMultilevel"/>
    <w:tmpl w:val="40F8C96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ACA17A9"/>
    <w:multiLevelType w:val="hybridMultilevel"/>
    <w:tmpl w:val="0DEED4DC"/>
    <w:lvl w:ilvl="0" w:tplc="73529A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1D28D8"/>
    <w:multiLevelType w:val="hybridMultilevel"/>
    <w:tmpl w:val="28E687F0"/>
    <w:lvl w:ilvl="0" w:tplc="0409000F">
      <w:start w:val="1"/>
      <w:numFmt w:val="decimal"/>
      <w:lvlText w:val="%1."/>
      <w:lvlJc w:val="left"/>
      <w:pPr>
        <w:ind w:left="4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8">
    <w:nsid w:val="4ABC59BD"/>
    <w:multiLevelType w:val="hybridMultilevel"/>
    <w:tmpl w:val="DA5C7A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4B5418A5"/>
    <w:multiLevelType w:val="hybridMultilevel"/>
    <w:tmpl w:val="576C44E8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6E255539"/>
    <w:multiLevelType w:val="hybridMultilevel"/>
    <w:tmpl w:val="81D440F4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6F8E5903"/>
    <w:multiLevelType w:val="hybridMultilevel"/>
    <w:tmpl w:val="3FE001D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7093199E"/>
    <w:multiLevelType w:val="hybridMultilevel"/>
    <w:tmpl w:val="0D66772C"/>
    <w:lvl w:ilvl="0" w:tplc="E5D4ABC4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7D6D5B"/>
    <w:multiLevelType w:val="hybridMultilevel"/>
    <w:tmpl w:val="1584B61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78DA2571"/>
    <w:multiLevelType w:val="hybridMultilevel"/>
    <w:tmpl w:val="4F70D75C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6A"/>
    <w:rsid w:val="00056D94"/>
    <w:rsid w:val="00101AA1"/>
    <w:rsid w:val="001077DB"/>
    <w:rsid w:val="001631E9"/>
    <w:rsid w:val="00170FD2"/>
    <w:rsid w:val="001D5D96"/>
    <w:rsid w:val="00231675"/>
    <w:rsid w:val="0023440D"/>
    <w:rsid w:val="002468F2"/>
    <w:rsid w:val="002761B4"/>
    <w:rsid w:val="00295897"/>
    <w:rsid w:val="002C2234"/>
    <w:rsid w:val="00301B08"/>
    <w:rsid w:val="003F5D07"/>
    <w:rsid w:val="004348B0"/>
    <w:rsid w:val="0044335F"/>
    <w:rsid w:val="004918DE"/>
    <w:rsid w:val="00493F8C"/>
    <w:rsid w:val="00517F3C"/>
    <w:rsid w:val="005A6C80"/>
    <w:rsid w:val="005C55A2"/>
    <w:rsid w:val="005D436B"/>
    <w:rsid w:val="00601F29"/>
    <w:rsid w:val="00641D12"/>
    <w:rsid w:val="006927AA"/>
    <w:rsid w:val="0073150A"/>
    <w:rsid w:val="0087275E"/>
    <w:rsid w:val="009B24D5"/>
    <w:rsid w:val="00A01CE5"/>
    <w:rsid w:val="00A764B4"/>
    <w:rsid w:val="00A77279"/>
    <w:rsid w:val="00AA7C3D"/>
    <w:rsid w:val="00AC65E6"/>
    <w:rsid w:val="00B5229E"/>
    <w:rsid w:val="00B85F7D"/>
    <w:rsid w:val="00C2555F"/>
    <w:rsid w:val="00CD1B9C"/>
    <w:rsid w:val="00D33391"/>
    <w:rsid w:val="00D35CC5"/>
    <w:rsid w:val="00D47F25"/>
    <w:rsid w:val="00D97D2A"/>
    <w:rsid w:val="00E318A0"/>
    <w:rsid w:val="00EA166A"/>
    <w:rsid w:val="00EB4F90"/>
    <w:rsid w:val="00F47275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7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2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279"/>
    <w:rPr>
      <w:sz w:val="20"/>
      <w:szCs w:val="20"/>
    </w:rPr>
  </w:style>
  <w:style w:type="table" w:styleId="a8">
    <w:name w:val="Table Grid"/>
    <w:basedOn w:val="a1"/>
    <w:uiPriority w:val="59"/>
    <w:rsid w:val="0073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7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2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279"/>
    <w:rPr>
      <w:sz w:val="20"/>
      <w:szCs w:val="20"/>
    </w:rPr>
  </w:style>
  <w:style w:type="table" w:styleId="a8">
    <w:name w:val="Table Grid"/>
    <w:basedOn w:val="a1"/>
    <w:uiPriority w:val="59"/>
    <w:rsid w:val="0073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Company>國立光復商工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CYC</cp:lastModifiedBy>
  <cp:revision>3</cp:revision>
  <cp:lastPrinted>2014-10-03T02:55:00Z</cp:lastPrinted>
  <dcterms:created xsi:type="dcterms:W3CDTF">2016-10-13T05:55:00Z</dcterms:created>
  <dcterms:modified xsi:type="dcterms:W3CDTF">2017-03-06T04:44:00Z</dcterms:modified>
</cp:coreProperties>
</file>