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70" w:rsidRPr="009D0DDD" w:rsidRDefault="009D0DDD">
      <w:pPr>
        <w:pStyle w:val="a4"/>
        <w:rPr>
          <w:rFonts w:ascii="標楷體" w:eastAsia="標楷體" w:hAnsi="標楷體"/>
        </w:rPr>
      </w:pPr>
      <w:r w:rsidRPr="009D0DDD">
        <w:rPr>
          <w:rFonts w:ascii="標楷體" w:eastAsia="標楷體" w:hAnsi="標楷體" w:hint="eastAsia"/>
          <w:spacing w:val="-1"/>
        </w:rPr>
        <w:t>國立光復高級商工職業學校</w:t>
      </w:r>
      <w:r w:rsidR="008E1B6D" w:rsidRPr="009D0DDD">
        <w:rPr>
          <w:rFonts w:ascii="標楷體" w:eastAsia="標楷體" w:hAnsi="標楷體"/>
          <w:spacing w:val="-1"/>
        </w:rPr>
        <w:t>作業環境監測計畫</w:t>
      </w:r>
    </w:p>
    <w:p w:rsidR="00CF3DD4" w:rsidRDefault="00270BCF" w:rsidP="00CF3DD4">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sidR="00CF3DD4">
        <w:rPr>
          <w:rFonts w:ascii="標楷體" w:eastAsia="標楷體" w:hAnsi="標楷體" w:hint="eastAsia"/>
          <w:color w:val="FF0000"/>
        </w:rPr>
        <w:t xml:space="preserve">            </w:t>
      </w:r>
      <w:r w:rsidR="00CF3DD4">
        <w:rPr>
          <w:rFonts w:ascii="標楷體" w:eastAsia="標楷體" w:hAnsi="標楷體" w:hint="eastAsia"/>
          <w:color w:val="FF0000"/>
          <w:sz w:val="20"/>
          <w:szCs w:val="20"/>
        </w:rPr>
        <w:t>114</w:t>
      </w:r>
      <w:r w:rsidR="00CF3DD4">
        <w:rPr>
          <w:rFonts w:ascii="標楷體" w:eastAsia="標楷體" w:hAnsi="標楷體" w:hint="eastAsia"/>
          <w:color w:val="FF0000"/>
          <w:spacing w:val="-1"/>
          <w:sz w:val="20"/>
          <w:szCs w:val="20"/>
        </w:rPr>
        <w:t xml:space="preserve">年 </w:t>
      </w:r>
      <w:r w:rsidR="00CF3DD4">
        <w:rPr>
          <w:rFonts w:ascii="標楷體" w:eastAsia="標楷體" w:hAnsi="標楷體" w:hint="eastAsia"/>
          <w:color w:val="FF0000"/>
          <w:sz w:val="20"/>
          <w:szCs w:val="20"/>
        </w:rPr>
        <w:t>5</w:t>
      </w:r>
      <w:r w:rsidR="00CF3DD4">
        <w:rPr>
          <w:rFonts w:ascii="標楷體" w:eastAsia="標楷體" w:hAnsi="標楷體" w:hint="eastAsia"/>
          <w:color w:val="FF0000"/>
          <w:spacing w:val="-2"/>
          <w:sz w:val="20"/>
          <w:szCs w:val="20"/>
        </w:rPr>
        <w:t xml:space="preserve">月 </w:t>
      </w:r>
      <w:r w:rsidR="00CF3DD4">
        <w:rPr>
          <w:rFonts w:ascii="標楷體" w:eastAsia="標楷體" w:hAnsi="標楷體" w:hint="eastAsia"/>
          <w:color w:val="FF0000"/>
          <w:sz w:val="20"/>
          <w:szCs w:val="20"/>
        </w:rPr>
        <w:t>26</w:t>
      </w:r>
      <w:r w:rsidR="00CF3DD4">
        <w:rPr>
          <w:rFonts w:ascii="標楷體" w:eastAsia="標楷體" w:hAnsi="標楷體" w:hint="eastAsia"/>
          <w:color w:val="FF0000"/>
          <w:spacing w:val="-2"/>
          <w:sz w:val="20"/>
          <w:szCs w:val="20"/>
        </w:rPr>
        <w:t>日行政會議訂定通過</w:t>
      </w:r>
    </w:p>
    <w:p w:rsidR="00CF3DD4" w:rsidRDefault="00CF3DD4" w:rsidP="00CF3DD4">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CF3DD4" w:rsidRDefault="00CF3DD4" w:rsidP="00CF3DD4">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CD0D70" w:rsidRPr="009D0DDD" w:rsidRDefault="008E1B6D" w:rsidP="00CF3DD4">
      <w:pPr>
        <w:pStyle w:val="a3"/>
        <w:spacing w:line="402" w:lineRule="exact"/>
        <w:rPr>
          <w:rFonts w:ascii="標楷體" w:eastAsia="標楷體" w:hAnsi="標楷體"/>
        </w:rPr>
      </w:pPr>
      <w:r w:rsidRPr="009D0DDD">
        <w:rPr>
          <w:rFonts w:ascii="標楷體" w:eastAsia="標楷體" w:hAnsi="標楷體"/>
          <w:spacing w:val="-9"/>
        </w:rPr>
        <w:t>一、 目的：</w:t>
      </w:r>
    </w:p>
    <w:p w:rsidR="00CD0D70" w:rsidRPr="009D0DDD" w:rsidRDefault="008E1B6D">
      <w:pPr>
        <w:spacing w:before="236" w:line="278" w:lineRule="auto"/>
        <w:ind w:left="1029" w:right="567" w:firstLine="460"/>
        <w:rPr>
          <w:rFonts w:ascii="標楷體" w:eastAsia="標楷體" w:hAnsi="標楷體"/>
          <w:sz w:val="23"/>
        </w:rPr>
      </w:pPr>
      <w:r w:rsidRPr="009D0DDD">
        <w:rPr>
          <w:rFonts w:ascii="標楷體" w:eastAsia="標楷體" w:hAnsi="標楷體"/>
          <w:spacing w:val="-2"/>
          <w:sz w:val="23"/>
        </w:rPr>
        <w:t>指為掌握暴露者作業環境實態與評估其暴露狀況，所採取之規劃、採樣、監測及分析之行為。</w:t>
      </w:r>
    </w:p>
    <w:p w:rsidR="00CD0D70" w:rsidRPr="009D0DDD" w:rsidRDefault="008E1B6D">
      <w:pPr>
        <w:pStyle w:val="a3"/>
        <w:spacing w:before="179"/>
        <w:rPr>
          <w:rFonts w:ascii="標楷體" w:eastAsia="標楷體" w:hAnsi="標楷體"/>
        </w:rPr>
      </w:pPr>
      <w:r w:rsidRPr="009D0DDD">
        <w:rPr>
          <w:rFonts w:ascii="標楷體" w:eastAsia="標楷體" w:hAnsi="標楷體"/>
          <w:spacing w:val="-9"/>
        </w:rPr>
        <w:t>二、 範圍：</w:t>
      </w:r>
    </w:p>
    <w:p w:rsidR="00CD0D70" w:rsidRPr="009D0DDD" w:rsidRDefault="008E1B6D">
      <w:pPr>
        <w:spacing w:before="236" w:line="278" w:lineRule="auto"/>
        <w:ind w:left="1029" w:right="565" w:firstLine="460"/>
        <w:rPr>
          <w:rFonts w:ascii="標楷體" w:eastAsia="標楷體" w:hAnsi="標楷體"/>
          <w:sz w:val="23"/>
        </w:rPr>
      </w:pPr>
      <w:r w:rsidRPr="009D0DDD">
        <w:rPr>
          <w:rFonts w:ascii="標楷體" w:eastAsia="標楷體" w:hAnsi="標楷體"/>
          <w:spacing w:val="-2"/>
          <w:sz w:val="23"/>
        </w:rPr>
        <w:t>本校使用化學性危害物質及物理性危害之作業環境，符合中央主管機關指定之作</w:t>
      </w:r>
      <w:r w:rsidRPr="009D0DDD">
        <w:rPr>
          <w:rFonts w:ascii="標楷體" w:eastAsia="標楷體" w:hAnsi="標楷體"/>
          <w:spacing w:val="-1"/>
          <w:sz w:val="23"/>
        </w:rPr>
        <w:t xml:space="preserve">業場所，均應依規定實施作業環境監測。應實施作業環境監測之場所如附表 </w:t>
      </w:r>
      <w:r w:rsidRPr="009D0DDD">
        <w:rPr>
          <w:rFonts w:ascii="標楷體" w:eastAsia="標楷體" w:hAnsi="標楷體"/>
          <w:sz w:val="23"/>
        </w:rPr>
        <w:t>1 所示。</w:t>
      </w:r>
    </w:p>
    <w:p w:rsidR="00CD0D70" w:rsidRPr="009D0DDD" w:rsidRDefault="008E1B6D">
      <w:pPr>
        <w:pStyle w:val="a3"/>
        <w:spacing w:before="183"/>
        <w:rPr>
          <w:rFonts w:ascii="標楷體" w:eastAsia="標楷體" w:hAnsi="標楷體"/>
        </w:rPr>
      </w:pPr>
      <w:r w:rsidRPr="009D0DDD">
        <w:rPr>
          <w:rFonts w:ascii="標楷體" w:eastAsia="標楷體" w:hAnsi="標楷體"/>
          <w:spacing w:val="-7"/>
        </w:rPr>
        <w:t>三、 組織成員權責：</w:t>
      </w:r>
    </w:p>
    <w:p w:rsidR="00CD0D70" w:rsidRPr="009D0DDD" w:rsidRDefault="008E1B6D">
      <w:pPr>
        <w:pStyle w:val="a5"/>
        <w:numPr>
          <w:ilvl w:val="0"/>
          <w:numId w:val="21"/>
        </w:numPr>
        <w:tabs>
          <w:tab w:val="left" w:pos="1276"/>
        </w:tabs>
        <w:spacing w:before="230" w:line="280" w:lineRule="auto"/>
        <w:ind w:right="566"/>
        <w:jc w:val="both"/>
        <w:rPr>
          <w:rFonts w:ascii="標楷體" w:eastAsia="標楷體" w:hAnsi="標楷體"/>
          <w:sz w:val="24"/>
        </w:rPr>
      </w:pPr>
      <w:r w:rsidRPr="009D0DDD">
        <w:rPr>
          <w:rFonts w:ascii="標楷體" w:eastAsia="標楷體" w:hAnsi="標楷體"/>
          <w:spacing w:val="-2"/>
          <w:sz w:val="24"/>
        </w:rPr>
        <w:t>於建立作業環境監測計畫(含採樣策略)前應由職業安全衛生管理單位組成小組或委託外聘職業安全衛生專業人員成立”作業環境監測小組”。作業環境監測小組應能發揮以下任務：</w:t>
      </w:r>
    </w:p>
    <w:p w:rsidR="00CD0D70" w:rsidRPr="009D0DDD" w:rsidRDefault="008E1B6D">
      <w:pPr>
        <w:pStyle w:val="a5"/>
        <w:numPr>
          <w:ilvl w:val="1"/>
          <w:numId w:val="21"/>
        </w:numPr>
        <w:tabs>
          <w:tab w:val="left" w:pos="1560"/>
        </w:tabs>
        <w:spacing w:line="280" w:lineRule="auto"/>
        <w:ind w:right="4321" w:firstLine="0"/>
        <w:rPr>
          <w:rFonts w:ascii="標楷體" w:eastAsia="標楷體" w:hAnsi="標楷體"/>
          <w:sz w:val="24"/>
        </w:rPr>
      </w:pPr>
      <w:r w:rsidRPr="009D0DDD">
        <w:rPr>
          <w:rFonts w:ascii="標楷體" w:eastAsia="標楷體" w:hAnsi="標楷體"/>
          <w:spacing w:val="-2"/>
          <w:sz w:val="24"/>
        </w:rPr>
        <w:t>決定作業環境監測目的、暴露管理目標。 (2)規劃與執行作業環境監測工作。</w:t>
      </w:r>
    </w:p>
    <w:p w:rsidR="00CD0D70" w:rsidRPr="009D0DDD" w:rsidRDefault="008E1B6D">
      <w:pPr>
        <w:pStyle w:val="a3"/>
        <w:spacing w:line="306" w:lineRule="exact"/>
        <w:ind w:left="1276"/>
        <w:rPr>
          <w:rFonts w:ascii="標楷體" w:eastAsia="標楷體" w:hAnsi="標楷體"/>
        </w:rPr>
      </w:pPr>
      <w:r w:rsidRPr="009D0DDD">
        <w:rPr>
          <w:rFonts w:ascii="標楷體" w:eastAsia="標楷體" w:hAnsi="標楷體"/>
        </w:rPr>
        <w:t>(3)</w:t>
      </w:r>
      <w:r w:rsidRPr="009D0DDD">
        <w:rPr>
          <w:rFonts w:ascii="標楷體" w:eastAsia="標楷體" w:hAnsi="標楷體"/>
          <w:spacing w:val="-1"/>
        </w:rPr>
        <w:t>作業環境監測結果的檢討。</w:t>
      </w:r>
    </w:p>
    <w:p w:rsidR="00CD0D70" w:rsidRPr="009D0DDD" w:rsidRDefault="008E1B6D">
      <w:pPr>
        <w:pStyle w:val="a5"/>
        <w:numPr>
          <w:ilvl w:val="0"/>
          <w:numId w:val="21"/>
        </w:numPr>
        <w:tabs>
          <w:tab w:val="left" w:pos="1276"/>
        </w:tabs>
        <w:spacing w:before="51"/>
        <w:ind w:hanging="280"/>
        <w:rPr>
          <w:rFonts w:ascii="標楷體" w:eastAsia="標楷體" w:hAnsi="標楷體"/>
          <w:sz w:val="24"/>
        </w:rPr>
      </w:pPr>
      <w:r w:rsidRPr="009D0DDD">
        <w:rPr>
          <w:rFonts w:ascii="標楷體" w:eastAsia="標楷體" w:hAnsi="標楷體"/>
          <w:spacing w:val="-3"/>
          <w:sz w:val="24"/>
        </w:rPr>
        <w:t>成員權責</w:t>
      </w:r>
    </w:p>
    <w:p w:rsidR="00CD0D70" w:rsidRPr="009D0DDD" w:rsidRDefault="008E1B6D">
      <w:pPr>
        <w:pStyle w:val="a5"/>
        <w:numPr>
          <w:ilvl w:val="1"/>
          <w:numId w:val="21"/>
        </w:numPr>
        <w:tabs>
          <w:tab w:val="left" w:pos="1560"/>
          <w:tab w:val="left" w:pos="1562"/>
        </w:tabs>
        <w:spacing w:before="50" w:line="280" w:lineRule="auto"/>
        <w:ind w:left="1562" w:right="504"/>
        <w:rPr>
          <w:rFonts w:ascii="標楷體" w:eastAsia="標楷體" w:hAnsi="標楷體"/>
          <w:sz w:val="24"/>
        </w:rPr>
      </w:pPr>
      <w:r w:rsidRPr="009D0DDD">
        <w:rPr>
          <w:rFonts w:ascii="標楷體" w:eastAsia="標楷體" w:hAnsi="標楷體"/>
          <w:spacing w:val="-2"/>
          <w:sz w:val="24"/>
        </w:rPr>
        <w:t>職業安全衛生管理單位：協助擬定採樣策略並安排作業環境監測工作及其進行</w:t>
      </w:r>
      <w:r w:rsidRPr="009D0DDD">
        <w:rPr>
          <w:rFonts w:ascii="標楷體" w:eastAsia="標楷體" w:hAnsi="標楷體"/>
          <w:spacing w:val="-18"/>
          <w:sz w:val="24"/>
        </w:rPr>
        <w:t>方式，事前向各單位溝通，並提供前次監測報告供本次作業環境監測人員參考。</w:t>
      </w:r>
    </w:p>
    <w:p w:rsidR="00CD0D70" w:rsidRPr="009D0DDD" w:rsidRDefault="008E1B6D">
      <w:pPr>
        <w:pStyle w:val="a5"/>
        <w:numPr>
          <w:ilvl w:val="1"/>
          <w:numId w:val="21"/>
        </w:numPr>
        <w:tabs>
          <w:tab w:val="left" w:pos="1560"/>
        </w:tabs>
        <w:spacing w:line="280" w:lineRule="auto"/>
        <w:ind w:right="2669" w:firstLine="0"/>
        <w:rPr>
          <w:rFonts w:ascii="標楷體" w:eastAsia="標楷體" w:hAnsi="標楷體"/>
          <w:sz w:val="24"/>
        </w:rPr>
      </w:pPr>
      <w:r w:rsidRPr="009D0DDD">
        <w:rPr>
          <w:rFonts w:ascii="標楷體" w:eastAsia="標楷體" w:hAnsi="標楷體"/>
          <w:spacing w:val="-2"/>
          <w:sz w:val="24"/>
        </w:rPr>
        <w:t>作業場所負責人：協助安全衛生人員與</w:t>
      </w:r>
      <w:r w:rsidRPr="009D0DDD">
        <w:rPr>
          <w:rFonts w:ascii="標楷體" w:eastAsia="標楷體" w:hAnsi="標楷體"/>
          <w:spacing w:val="-2"/>
          <w:sz w:val="23"/>
        </w:rPr>
        <w:t>暴露者</w:t>
      </w:r>
      <w:r w:rsidRPr="009D0DDD">
        <w:rPr>
          <w:rFonts w:ascii="標楷體" w:eastAsia="標楷體" w:hAnsi="標楷體"/>
          <w:spacing w:val="-2"/>
          <w:sz w:val="24"/>
        </w:rPr>
        <w:t>溝通說明。 (3)暴露者：配合作業環境監測人員的指示進行採樣。</w:t>
      </w:r>
    </w:p>
    <w:p w:rsidR="00CD0D70" w:rsidRPr="009D0DDD" w:rsidRDefault="008E1B6D">
      <w:pPr>
        <w:pStyle w:val="a3"/>
        <w:spacing w:line="280" w:lineRule="auto"/>
        <w:ind w:left="1562" w:right="506" w:hanging="286"/>
        <w:jc w:val="both"/>
        <w:rPr>
          <w:rFonts w:ascii="標楷體" w:eastAsia="標楷體" w:hAnsi="標楷體"/>
        </w:rPr>
      </w:pPr>
      <w:r w:rsidRPr="009D0DDD">
        <w:rPr>
          <w:rFonts w:ascii="標楷體" w:eastAsia="標楷體" w:hAnsi="標楷體"/>
          <w:spacing w:val="-2"/>
        </w:rPr>
        <w:t>(4)作業環境監測機構：委由執業之工礦衛生技師或中央主管機關認可之作業環境監測機構實施作業環境監測，藉由校方所提供之各項作業場所資料和勞工暴露相關資料，擬定採樣策略和作業環境監測計畫書，並據以執行作業環境監測。監測施行時說明採樣時暴露者應注意事項，及實際進行作業環境監測工作。</w:t>
      </w:r>
    </w:p>
    <w:p w:rsidR="00CD0D70" w:rsidRPr="009D0DDD" w:rsidRDefault="008E1B6D">
      <w:pPr>
        <w:pStyle w:val="a5"/>
        <w:numPr>
          <w:ilvl w:val="0"/>
          <w:numId w:val="21"/>
        </w:numPr>
        <w:tabs>
          <w:tab w:val="left" w:pos="1276"/>
        </w:tabs>
        <w:spacing w:line="304" w:lineRule="exact"/>
        <w:ind w:hanging="280"/>
        <w:jc w:val="both"/>
        <w:rPr>
          <w:rFonts w:ascii="標楷體" w:eastAsia="標楷體" w:hAnsi="標楷體"/>
          <w:sz w:val="24"/>
        </w:rPr>
      </w:pPr>
      <w:r w:rsidRPr="009D0DDD">
        <w:rPr>
          <w:rFonts w:ascii="標楷體" w:eastAsia="標楷體" w:hAnsi="標楷體"/>
          <w:spacing w:val="-2"/>
          <w:sz w:val="24"/>
        </w:rPr>
        <w:t>作業環境監測計劃</w:t>
      </w:r>
    </w:p>
    <w:p w:rsidR="00CD0D70" w:rsidRPr="009D0DDD" w:rsidRDefault="008E1B6D">
      <w:pPr>
        <w:pStyle w:val="a3"/>
        <w:spacing w:before="51" w:line="280" w:lineRule="auto"/>
        <w:ind w:left="1276" w:right="6002"/>
        <w:rPr>
          <w:rFonts w:ascii="標楷體" w:eastAsia="標楷體" w:hAnsi="標楷體"/>
        </w:rPr>
      </w:pPr>
      <w:r w:rsidRPr="009D0DDD">
        <w:rPr>
          <w:rFonts w:ascii="標楷體" w:eastAsia="標楷體" w:hAnsi="標楷體"/>
          <w:spacing w:val="-2"/>
        </w:rPr>
        <w:t>(1)危害辨識及資料收集。 (2)相似暴露族群之建立。 (3)採樣策略之規劃及執行。 (4)樣本分析。</w:t>
      </w:r>
    </w:p>
    <w:p w:rsidR="00CD0D70" w:rsidRPr="009D0DDD" w:rsidRDefault="008E1B6D">
      <w:pPr>
        <w:pStyle w:val="a3"/>
        <w:spacing w:line="304" w:lineRule="exact"/>
        <w:ind w:left="1276"/>
        <w:rPr>
          <w:rFonts w:ascii="標楷體" w:eastAsia="標楷體" w:hAnsi="標楷體"/>
        </w:rPr>
      </w:pPr>
      <w:r w:rsidRPr="009D0DDD">
        <w:rPr>
          <w:rFonts w:ascii="標楷體" w:eastAsia="標楷體" w:hAnsi="標楷體"/>
        </w:rPr>
        <w:t>(5)</w:t>
      </w:r>
      <w:r w:rsidRPr="009D0DDD">
        <w:rPr>
          <w:rFonts w:ascii="標楷體" w:eastAsia="標楷體" w:hAnsi="標楷體"/>
          <w:spacing w:val="-2"/>
        </w:rPr>
        <w:t>數據分析及評估。</w:t>
      </w:r>
    </w:p>
    <w:p w:rsidR="00CD0D70" w:rsidRPr="009D0DDD" w:rsidRDefault="00CD0D70">
      <w:pPr>
        <w:pStyle w:val="a3"/>
        <w:spacing w:line="304" w:lineRule="exact"/>
        <w:rPr>
          <w:rFonts w:ascii="標楷體" w:eastAsia="標楷體" w:hAnsi="標楷體"/>
        </w:rPr>
        <w:sectPr w:rsidR="00CD0D70" w:rsidRPr="009D0DDD">
          <w:footerReference w:type="default" r:id="rId7"/>
          <w:type w:val="continuous"/>
          <w:pgSz w:w="11910" w:h="16840"/>
          <w:pgMar w:top="1560" w:right="850" w:bottom="1260" w:left="850" w:header="0" w:footer="1065" w:gutter="0"/>
          <w:pgNumType w:start="1"/>
          <w:cols w:space="720"/>
        </w:sectPr>
      </w:pPr>
    </w:p>
    <w:p w:rsidR="00CD0D70" w:rsidRPr="009D0DDD" w:rsidRDefault="008E1B6D">
      <w:pPr>
        <w:pStyle w:val="a3"/>
        <w:tabs>
          <w:tab w:val="left" w:pos="1427"/>
        </w:tabs>
        <w:spacing w:before="59"/>
        <w:rPr>
          <w:rFonts w:ascii="標楷體" w:eastAsia="標楷體" w:hAnsi="標楷體"/>
        </w:rPr>
      </w:pPr>
      <w:r w:rsidRPr="009D0DDD">
        <w:rPr>
          <w:rFonts w:ascii="標楷體" w:eastAsia="標楷體" w:hAnsi="標楷體"/>
          <w:spacing w:val="-2"/>
        </w:rPr>
        <w:lastRenderedPageBreak/>
        <w:t>表1-</w:t>
      </w:r>
      <w:r w:rsidRPr="009D0DDD">
        <w:rPr>
          <w:rFonts w:ascii="標楷體" w:eastAsia="標楷體" w:hAnsi="標楷體"/>
          <w:spacing w:val="-10"/>
        </w:rPr>
        <w:t>1</w:t>
      </w:r>
      <w:r w:rsidRPr="009D0DDD">
        <w:rPr>
          <w:rFonts w:ascii="標楷體" w:eastAsia="標楷體" w:hAnsi="標楷體"/>
        </w:rPr>
        <w:tab/>
      </w:r>
      <w:r w:rsidR="00387405">
        <w:rPr>
          <w:rFonts w:ascii="標楷體" w:eastAsia="標楷體" w:hAnsi="標楷體"/>
        </w:rPr>
        <w:t>建立組織及成員職責</w:t>
      </w:r>
      <w:bookmarkStart w:id="0" w:name="_GoBack"/>
      <w:bookmarkEnd w:id="0"/>
    </w:p>
    <w:p w:rsidR="00CD0D70" w:rsidRPr="009D0DDD" w:rsidRDefault="00CD0D70">
      <w:pPr>
        <w:pStyle w:val="a3"/>
        <w:spacing w:before="3"/>
        <w:ind w:left="0"/>
        <w:rPr>
          <w:rFonts w:ascii="標楷體" w:eastAsia="標楷體" w:hAnsi="標楷體"/>
          <w:sz w:val="19"/>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1135"/>
        <w:gridCol w:w="4962"/>
      </w:tblGrid>
      <w:tr w:rsidR="00CD0D70" w:rsidRPr="009D0DDD">
        <w:trPr>
          <w:trHeight w:val="623"/>
        </w:trPr>
        <w:tc>
          <w:tcPr>
            <w:tcW w:w="2552" w:type="dxa"/>
          </w:tcPr>
          <w:p w:rsidR="00CD0D70" w:rsidRPr="009D0DDD" w:rsidRDefault="008E1B6D">
            <w:pPr>
              <w:pStyle w:val="TableParagraph"/>
              <w:spacing w:before="144"/>
              <w:ind w:left="6"/>
              <w:jc w:val="center"/>
              <w:rPr>
                <w:rFonts w:ascii="標楷體" w:eastAsia="標楷體" w:hAnsi="標楷體"/>
                <w:sz w:val="24"/>
              </w:rPr>
            </w:pPr>
            <w:r w:rsidRPr="009D0DDD">
              <w:rPr>
                <w:rFonts w:ascii="標楷體" w:eastAsia="標楷體" w:hAnsi="標楷體"/>
                <w:spacing w:val="-5"/>
                <w:sz w:val="24"/>
              </w:rPr>
              <w:t>人員</w:t>
            </w:r>
          </w:p>
        </w:tc>
        <w:tc>
          <w:tcPr>
            <w:tcW w:w="1135" w:type="dxa"/>
          </w:tcPr>
          <w:p w:rsidR="00CD0D70" w:rsidRPr="009D0DDD" w:rsidRDefault="008E1B6D">
            <w:pPr>
              <w:pStyle w:val="TableParagraph"/>
              <w:tabs>
                <w:tab w:val="left" w:pos="486"/>
              </w:tabs>
              <w:spacing w:before="144"/>
              <w:ind w:left="6"/>
              <w:jc w:val="center"/>
              <w:rPr>
                <w:rFonts w:ascii="標楷體" w:eastAsia="標楷體" w:hAnsi="標楷體"/>
                <w:sz w:val="24"/>
              </w:rPr>
            </w:pPr>
            <w:r w:rsidRPr="009D0DDD">
              <w:rPr>
                <w:rFonts w:ascii="標楷體" w:eastAsia="標楷體" w:hAnsi="標楷體"/>
                <w:spacing w:val="-10"/>
                <w:sz w:val="24"/>
              </w:rPr>
              <w:t>姓</w:t>
            </w:r>
            <w:r w:rsidRPr="009D0DDD">
              <w:rPr>
                <w:rFonts w:ascii="標楷體" w:eastAsia="標楷體" w:hAnsi="標楷體"/>
                <w:sz w:val="24"/>
              </w:rPr>
              <w:tab/>
            </w:r>
            <w:r w:rsidRPr="009D0DDD">
              <w:rPr>
                <w:rFonts w:ascii="標楷體" w:eastAsia="標楷體" w:hAnsi="標楷體"/>
                <w:spacing w:val="-10"/>
                <w:sz w:val="24"/>
              </w:rPr>
              <w:t>名</w:t>
            </w:r>
          </w:p>
        </w:tc>
        <w:tc>
          <w:tcPr>
            <w:tcW w:w="4962" w:type="dxa"/>
          </w:tcPr>
          <w:p w:rsidR="00CD0D70" w:rsidRPr="009D0DDD" w:rsidRDefault="008E1B6D">
            <w:pPr>
              <w:pStyle w:val="TableParagraph"/>
              <w:spacing w:before="144"/>
              <w:ind w:left="6"/>
              <w:jc w:val="center"/>
              <w:rPr>
                <w:rFonts w:ascii="標楷體" w:eastAsia="標楷體" w:hAnsi="標楷體"/>
                <w:sz w:val="24"/>
              </w:rPr>
            </w:pPr>
            <w:r w:rsidRPr="009D0DDD">
              <w:rPr>
                <w:rFonts w:ascii="標楷體" w:eastAsia="標楷體" w:hAnsi="標楷體"/>
                <w:spacing w:val="-5"/>
                <w:sz w:val="24"/>
              </w:rPr>
              <w:t>職責</w:t>
            </w:r>
          </w:p>
        </w:tc>
      </w:tr>
      <w:tr w:rsidR="00CD0D70" w:rsidRPr="009D0DDD">
        <w:trPr>
          <w:trHeight w:val="1077"/>
        </w:trPr>
        <w:tc>
          <w:tcPr>
            <w:tcW w:w="2552" w:type="dxa"/>
          </w:tcPr>
          <w:p w:rsidR="00CD0D70" w:rsidRPr="009D0DDD" w:rsidRDefault="00CD0D70">
            <w:pPr>
              <w:pStyle w:val="TableParagraph"/>
              <w:spacing w:before="64"/>
              <w:rPr>
                <w:rFonts w:ascii="標楷體" w:eastAsia="標楷體" w:hAnsi="標楷體"/>
                <w:sz w:val="24"/>
              </w:rPr>
            </w:pPr>
          </w:p>
          <w:p w:rsidR="00CD0D70" w:rsidRPr="009D0DDD" w:rsidRDefault="008E1B6D">
            <w:pPr>
              <w:pStyle w:val="TableParagraph"/>
              <w:ind w:left="26"/>
              <w:rPr>
                <w:rFonts w:ascii="標楷體" w:eastAsia="標楷體" w:hAnsi="標楷體"/>
                <w:sz w:val="24"/>
              </w:rPr>
            </w:pPr>
            <w:r w:rsidRPr="009D0DDD">
              <w:rPr>
                <w:rFonts w:ascii="標楷體" w:eastAsia="標楷體" w:hAnsi="標楷體"/>
                <w:spacing w:val="-3"/>
                <w:sz w:val="24"/>
              </w:rPr>
              <w:t>職業安全衛生管理人員</w:t>
            </w:r>
          </w:p>
        </w:tc>
        <w:tc>
          <w:tcPr>
            <w:tcW w:w="1135" w:type="dxa"/>
          </w:tcPr>
          <w:p w:rsidR="00CD0D70" w:rsidRPr="009D0DDD" w:rsidRDefault="00CD0D70">
            <w:pPr>
              <w:pStyle w:val="TableParagraph"/>
              <w:spacing w:before="64"/>
              <w:rPr>
                <w:rFonts w:ascii="標楷體" w:eastAsia="標楷體" w:hAnsi="標楷體"/>
                <w:sz w:val="24"/>
              </w:rPr>
            </w:pPr>
          </w:p>
          <w:p w:rsidR="00CD0D70" w:rsidRPr="009F592B" w:rsidRDefault="009F592B">
            <w:pPr>
              <w:pStyle w:val="TableParagraph"/>
              <w:ind w:left="6"/>
              <w:jc w:val="center"/>
              <w:rPr>
                <w:rFonts w:ascii="標楷體" w:eastAsia="標楷體" w:hAnsi="標楷體"/>
                <w:color w:val="FF0000"/>
                <w:sz w:val="24"/>
              </w:rPr>
            </w:pPr>
            <w:r w:rsidRPr="009F592B">
              <w:rPr>
                <w:rFonts w:ascii="標楷體" w:eastAsia="標楷體" w:hAnsi="標楷體" w:hint="eastAsia"/>
                <w:color w:val="FF0000"/>
                <w:spacing w:val="-4"/>
                <w:sz w:val="24"/>
              </w:rPr>
              <w:t>實習主任</w:t>
            </w:r>
          </w:p>
        </w:tc>
        <w:tc>
          <w:tcPr>
            <w:tcW w:w="4962" w:type="dxa"/>
          </w:tcPr>
          <w:p w:rsidR="00CD0D70" w:rsidRPr="009D0DDD" w:rsidRDefault="008E1B6D">
            <w:pPr>
              <w:pStyle w:val="TableParagraph"/>
              <w:numPr>
                <w:ilvl w:val="0"/>
                <w:numId w:val="20"/>
              </w:numPr>
              <w:tabs>
                <w:tab w:val="left" w:pos="280"/>
              </w:tabs>
              <w:spacing w:line="295" w:lineRule="exact"/>
              <w:ind w:hanging="254"/>
              <w:rPr>
                <w:rFonts w:ascii="標楷體" w:eastAsia="標楷體" w:hAnsi="標楷體"/>
                <w:sz w:val="24"/>
              </w:rPr>
            </w:pPr>
            <w:r w:rsidRPr="009D0DDD">
              <w:rPr>
                <w:rFonts w:ascii="標楷體" w:eastAsia="標楷體" w:hAnsi="標楷體"/>
                <w:spacing w:val="-1"/>
                <w:sz w:val="24"/>
              </w:rPr>
              <w:t>協助擬定作業環境監測計畫</w:t>
            </w:r>
          </w:p>
          <w:p w:rsidR="00CD0D70" w:rsidRPr="009D0DDD" w:rsidRDefault="008E1B6D">
            <w:pPr>
              <w:pStyle w:val="TableParagraph"/>
              <w:numPr>
                <w:ilvl w:val="0"/>
                <w:numId w:val="20"/>
              </w:numPr>
              <w:tabs>
                <w:tab w:val="left" w:pos="280"/>
              </w:tabs>
              <w:spacing w:before="50"/>
              <w:ind w:hanging="254"/>
              <w:rPr>
                <w:rFonts w:ascii="標楷體" w:eastAsia="標楷體" w:hAnsi="標楷體"/>
                <w:sz w:val="24"/>
              </w:rPr>
            </w:pPr>
            <w:r w:rsidRPr="009D0DDD">
              <w:rPr>
                <w:rFonts w:ascii="標楷體" w:eastAsia="標楷體" w:hAnsi="標楷體"/>
                <w:spacing w:val="-1"/>
                <w:sz w:val="24"/>
              </w:rPr>
              <w:t>作業環境監測工作協調及管理</w:t>
            </w:r>
          </w:p>
          <w:p w:rsidR="00CD0D70" w:rsidRPr="009D0DDD" w:rsidRDefault="008E1B6D">
            <w:pPr>
              <w:pStyle w:val="TableParagraph"/>
              <w:numPr>
                <w:ilvl w:val="0"/>
                <w:numId w:val="20"/>
              </w:numPr>
              <w:tabs>
                <w:tab w:val="left" w:pos="280"/>
              </w:tabs>
              <w:spacing w:before="52"/>
              <w:ind w:hanging="254"/>
              <w:rPr>
                <w:rFonts w:ascii="標楷體" w:eastAsia="標楷體" w:hAnsi="標楷體"/>
                <w:sz w:val="24"/>
              </w:rPr>
            </w:pPr>
            <w:r w:rsidRPr="009D0DDD">
              <w:rPr>
                <w:rFonts w:ascii="標楷體" w:eastAsia="標楷體" w:hAnsi="標楷體"/>
                <w:spacing w:val="-2"/>
                <w:sz w:val="24"/>
              </w:rPr>
              <w:t>監測過程定期查核</w:t>
            </w:r>
          </w:p>
        </w:tc>
      </w:tr>
      <w:tr w:rsidR="00CD0D70" w:rsidRPr="009D0DDD">
        <w:trPr>
          <w:trHeight w:val="625"/>
        </w:trPr>
        <w:tc>
          <w:tcPr>
            <w:tcW w:w="2552" w:type="dxa"/>
          </w:tcPr>
          <w:p w:rsidR="00CD0D70" w:rsidRPr="009D0DDD" w:rsidRDefault="008E1B6D">
            <w:pPr>
              <w:pStyle w:val="TableParagraph"/>
              <w:spacing w:before="144"/>
              <w:ind w:left="26"/>
              <w:rPr>
                <w:rFonts w:ascii="標楷體" w:eastAsia="標楷體" w:hAnsi="標楷體"/>
                <w:sz w:val="24"/>
              </w:rPr>
            </w:pPr>
            <w:r w:rsidRPr="009D0DDD">
              <w:rPr>
                <w:rFonts w:ascii="標楷體" w:eastAsia="標楷體" w:hAnsi="標楷體"/>
                <w:spacing w:val="-3"/>
                <w:sz w:val="24"/>
              </w:rPr>
              <w:t>採購人員</w:t>
            </w:r>
          </w:p>
        </w:tc>
        <w:tc>
          <w:tcPr>
            <w:tcW w:w="1135" w:type="dxa"/>
          </w:tcPr>
          <w:p w:rsidR="00CD0D70" w:rsidRPr="009F592B" w:rsidRDefault="009F592B">
            <w:pPr>
              <w:pStyle w:val="TableParagraph"/>
              <w:spacing w:before="144"/>
              <w:ind w:left="6"/>
              <w:jc w:val="center"/>
              <w:rPr>
                <w:rFonts w:ascii="標楷體" w:eastAsia="標楷體" w:hAnsi="標楷體"/>
                <w:color w:val="FF0000"/>
                <w:sz w:val="24"/>
              </w:rPr>
            </w:pPr>
            <w:r w:rsidRPr="009F592B">
              <w:rPr>
                <w:rFonts w:ascii="標楷體" w:eastAsia="標楷體" w:hAnsi="標楷體" w:hint="eastAsia"/>
                <w:color w:val="FF0000"/>
                <w:spacing w:val="-4"/>
                <w:sz w:val="24"/>
              </w:rPr>
              <w:t>庶務組長</w:t>
            </w:r>
          </w:p>
        </w:tc>
        <w:tc>
          <w:tcPr>
            <w:tcW w:w="4962" w:type="dxa"/>
          </w:tcPr>
          <w:p w:rsidR="00CD0D70" w:rsidRPr="009D0DDD" w:rsidRDefault="008E1B6D">
            <w:pPr>
              <w:pStyle w:val="TableParagraph"/>
              <w:numPr>
                <w:ilvl w:val="0"/>
                <w:numId w:val="19"/>
              </w:numPr>
              <w:tabs>
                <w:tab w:val="left" w:pos="280"/>
              </w:tabs>
              <w:spacing w:before="119"/>
              <w:ind w:right="-44" w:hanging="254"/>
              <w:rPr>
                <w:rFonts w:ascii="標楷體" w:eastAsia="標楷體" w:hAnsi="標楷體"/>
                <w:sz w:val="24"/>
              </w:rPr>
            </w:pPr>
            <w:r w:rsidRPr="009D0DDD">
              <w:rPr>
                <w:rFonts w:ascii="標楷體" w:eastAsia="標楷體" w:hAnsi="標楷體"/>
                <w:spacing w:val="-7"/>
                <w:sz w:val="24"/>
              </w:rPr>
              <w:t>作業環境監測委外工作之採購、簽約與付款。</w:t>
            </w:r>
          </w:p>
        </w:tc>
      </w:tr>
      <w:tr w:rsidR="00CD0D70" w:rsidRPr="009D0DDD">
        <w:trPr>
          <w:trHeight w:val="1077"/>
        </w:trPr>
        <w:tc>
          <w:tcPr>
            <w:tcW w:w="2552" w:type="dxa"/>
          </w:tcPr>
          <w:p w:rsidR="00CD0D70" w:rsidRPr="009D0DDD" w:rsidRDefault="00CD0D70">
            <w:pPr>
              <w:pStyle w:val="TableParagraph"/>
              <w:spacing w:before="62"/>
              <w:rPr>
                <w:rFonts w:ascii="標楷體" w:eastAsia="標楷體" w:hAnsi="標楷體"/>
                <w:sz w:val="24"/>
              </w:rPr>
            </w:pPr>
          </w:p>
          <w:p w:rsidR="00CD0D70" w:rsidRPr="009D0DDD" w:rsidRDefault="008E1B6D">
            <w:pPr>
              <w:pStyle w:val="TableParagraph"/>
              <w:ind w:left="26"/>
              <w:rPr>
                <w:rFonts w:ascii="標楷體" w:eastAsia="標楷體" w:hAnsi="標楷體"/>
                <w:sz w:val="24"/>
              </w:rPr>
            </w:pPr>
            <w:r w:rsidRPr="009D0DDD">
              <w:rPr>
                <w:rFonts w:ascii="標楷體" w:eastAsia="標楷體" w:hAnsi="標楷體"/>
                <w:spacing w:val="-2"/>
                <w:sz w:val="24"/>
              </w:rPr>
              <w:t>工作場所負責人</w:t>
            </w:r>
          </w:p>
        </w:tc>
        <w:tc>
          <w:tcPr>
            <w:tcW w:w="1135" w:type="dxa"/>
          </w:tcPr>
          <w:p w:rsidR="00CD0D70" w:rsidRPr="009D0DDD" w:rsidRDefault="00CD0D70">
            <w:pPr>
              <w:pStyle w:val="TableParagraph"/>
              <w:spacing w:before="62"/>
              <w:rPr>
                <w:rFonts w:ascii="標楷體" w:eastAsia="標楷體" w:hAnsi="標楷體"/>
                <w:sz w:val="24"/>
              </w:rPr>
            </w:pPr>
          </w:p>
          <w:p w:rsidR="00CD0D70" w:rsidRPr="009F592B" w:rsidRDefault="009F592B">
            <w:pPr>
              <w:pStyle w:val="TableParagraph"/>
              <w:ind w:left="6"/>
              <w:jc w:val="center"/>
              <w:rPr>
                <w:rFonts w:ascii="標楷體" w:eastAsia="標楷體" w:hAnsi="標楷體"/>
                <w:color w:val="FF0000"/>
                <w:sz w:val="24"/>
              </w:rPr>
            </w:pPr>
            <w:r w:rsidRPr="009F592B">
              <w:rPr>
                <w:rFonts w:ascii="標楷體" w:eastAsia="標楷體" w:hAnsi="標楷體" w:hint="eastAsia"/>
                <w:color w:val="FF0000"/>
                <w:spacing w:val="-4"/>
                <w:sz w:val="24"/>
              </w:rPr>
              <w:t>各科主任</w:t>
            </w:r>
          </w:p>
        </w:tc>
        <w:tc>
          <w:tcPr>
            <w:tcW w:w="4962" w:type="dxa"/>
          </w:tcPr>
          <w:p w:rsidR="00CD0D70" w:rsidRPr="009D0DDD" w:rsidRDefault="008E1B6D">
            <w:pPr>
              <w:pStyle w:val="TableParagraph"/>
              <w:numPr>
                <w:ilvl w:val="0"/>
                <w:numId w:val="18"/>
              </w:numPr>
              <w:tabs>
                <w:tab w:val="left" w:pos="280"/>
              </w:tabs>
              <w:spacing w:line="293" w:lineRule="exact"/>
              <w:ind w:hanging="254"/>
              <w:rPr>
                <w:rFonts w:ascii="標楷體" w:eastAsia="標楷體" w:hAnsi="標楷體"/>
                <w:sz w:val="24"/>
              </w:rPr>
            </w:pPr>
            <w:r w:rsidRPr="009D0DDD">
              <w:rPr>
                <w:rFonts w:ascii="標楷體" w:eastAsia="標楷體" w:hAnsi="標楷體"/>
                <w:spacing w:val="-1"/>
                <w:sz w:val="24"/>
              </w:rPr>
              <w:t>提出作業環境監測需求</w:t>
            </w:r>
          </w:p>
          <w:p w:rsidR="00CD0D70" w:rsidRPr="009D0DDD" w:rsidRDefault="008E1B6D">
            <w:pPr>
              <w:pStyle w:val="TableParagraph"/>
              <w:numPr>
                <w:ilvl w:val="0"/>
                <w:numId w:val="18"/>
              </w:numPr>
              <w:tabs>
                <w:tab w:val="left" w:pos="280"/>
              </w:tabs>
              <w:spacing w:before="50"/>
              <w:ind w:hanging="254"/>
              <w:rPr>
                <w:rFonts w:ascii="標楷體" w:eastAsia="標楷體" w:hAnsi="標楷體"/>
                <w:sz w:val="24"/>
              </w:rPr>
            </w:pPr>
            <w:r w:rsidRPr="009D0DDD">
              <w:rPr>
                <w:rFonts w:ascii="標楷體" w:eastAsia="標楷體" w:hAnsi="標楷體"/>
                <w:spacing w:val="-2"/>
                <w:sz w:val="24"/>
              </w:rPr>
              <w:t>提供現場相關資訊</w:t>
            </w:r>
          </w:p>
          <w:p w:rsidR="00CD0D70" w:rsidRPr="009D0DDD" w:rsidRDefault="008E1B6D">
            <w:pPr>
              <w:pStyle w:val="TableParagraph"/>
              <w:numPr>
                <w:ilvl w:val="0"/>
                <w:numId w:val="18"/>
              </w:numPr>
              <w:tabs>
                <w:tab w:val="left" w:pos="280"/>
              </w:tabs>
              <w:spacing w:before="53"/>
              <w:ind w:hanging="254"/>
              <w:rPr>
                <w:rFonts w:ascii="標楷體" w:eastAsia="標楷體" w:hAnsi="標楷體"/>
                <w:sz w:val="24"/>
              </w:rPr>
            </w:pPr>
            <w:r w:rsidRPr="009D0DDD">
              <w:rPr>
                <w:rFonts w:ascii="標楷體" w:eastAsia="標楷體" w:hAnsi="標楷體"/>
                <w:spacing w:val="-2"/>
                <w:sz w:val="24"/>
              </w:rPr>
              <w:t>確定受測之暴露者</w:t>
            </w:r>
          </w:p>
        </w:tc>
      </w:tr>
      <w:tr w:rsidR="00CD0D70" w:rsidRPr="009D0DDD">
        <w:trPr>
          <w:trHeight w:val="717"/>
        </w:trPr>
        <w:tc>
          <w:tcPr>
            <w:tcW w:w="2552" w:type="dxa"/>
          </w:tcPr>
          <w:p w:rsidR="00CD0D70" w:rsidRPr="009D0DDD" w:rsidRDefault="008E1B6D">
            <w:pPr>
              <w:pStyle w:val="TableParagraph"/>
              <w:spacing w:before="189"/>
              <w:ind w:left="26"/>
              <w:rPr>
                <w:rFonts w:ascii="標楷體" w:eastAsia="標楷體" w:hAnsi="標楷體"/>
                <w:sz w:val="24"/>
              </w:rPr>
            </w:pPr>
            <w:r w:rsidRPr="009D0DDD">
              <w:rPr>
                <w:rFonts w:ascii="標楷體" w:eastAsia="標楷體" w:hAnsi="標楷體"/>
                <w:spacing w:val="-3"/>
                <w:sz w:val="24"/>
              </w:rPr>
              <w:t>教職員工及學生代表</w:t>
            </w:r>
          </w:p>
        </w:tc>
        <w:tc>
          <w:tcPr>
            <w:tcW w:w="1135" w:type="dxa"/>
          </w:tcPr>
          <w:p w:rsidR="00CD0D70" w:rsidRPr="009F592B" w:rsidRDefault="009F592B">
            <w:pPr>
              <w:pStyle w:val="TableParagraph"/>
              <w:spacing w:before="189"/>
              <w:ind w:left="6"/>
              <w:jc w:val="center"/>
              <w:rPr>
                <w:rFonts w:ascii="標楷體" w:eastAsia="標楷體" w:hAnsi="標楷體"/>
                <w:color w:val="FF0000"/>
                <w:sz w:val="24"/>
              </w:rPr>
            </w:pPr>
            <w:r w:rsidRPr="009F592B">
              <w:rPr>
                <w:rFonts w:ascii="標楷體" w:eastAsia="標楷體" w:hAnsi="標楷體" w:hint="eastAsia"/>
                <w:color w:val="FF0000"/>
                <w:spacing w:val="-4"/>
                <w:sz w:val="24"/>
              </w:rPr>
              <w:t>當年度選出學生代表</w:t>
            </w:r>
          </w:p>
        </w:tc>
        <w:tc>
          <w:tcPr>
            <w:tcW w:w="4962" w:type="dxa"/>
          </w:tcPr>
          <w:p w:rsidR="00CD0D70" w:rsidRPr="009D0DDD" w:rsidRDefault="008E1B6D">
            <w:pPr>
              <w:pStyle w:val="TableParagraph"/>
              <w:numPr>
                <w:ilvl w:val="0"/>
                <w:numId w:val="17"/>
              </w:numPr>
              <w:tabs>
                <w:tab w:val="left" w:pos="280"/>
              </w:tabs>
              <w:spacing w:line="293" w:lineRule="exact"/>
              <w:ind w:hanging="254"/>
              <w:rPr>
                <w:rFonts w:ascii="標楷體" w:eastAsia="標楷體" w:hAnsi="標楷體"/>
                <w:sz w:val="24"/>
              </w:rPr>
            </w:pPr>
            <w:r w:rsidRPr="009D0DDD">
              <w:rPr>
                <w:rFonts w:ascii="標楷體" w:eastAsia="標楷體" w:hAnsi="標楷體"/>
                <w:spacing w:val="-1"/>
                <w:sz w:val="24"/>
              </w:rPr>
              <w:t>提出作業環境監測需求</w:t>
            </w:r>
          </w:p>
          <w:p w:rsidR="00CD0D70" w:rsidRPr="009D0DDD" w:rsidRDefault="008E1B6D">
            <w:pPr>
              <w:pStyle w:val="TableParagraph"/>
              <w:numPr>
                <w:ilvl w:val="0"/>
                <w:numId w:val="17"/>
              </w:numPr>
              <w:tabs>
                <w:tab w:val="left" w:pos="280"/>
              </w:tabs>
              <w:spacing w:before="50"/>
              <w:ind w:hanging="254"/>
              <w:rPr>
                <w:rFonts w:ascii="標楷體" w:eastAsia="標楷體" w:hAnsi="標楷體"/>
                <w:sz w:val="24"/>
              </w:rPr>
            </w:pPr>
            <w:r w:rsidRPr="009D0DDD">
              <w:rPr>
                <w:rFonts w:ascii="標楷體" w:eastAsia="標楷體" w:hAnsi="標楷體"/>
                <w:spacing w:val="-1"/>
                <w:sz w:val="24"/>
              </w:rPr>
              <w:t>監督監測工作之執行。</w:t>
            </w:r>
          </w:p>
        </w:tc>
      </w:tr>
      <w:tr w:rsidR="00CD0D70" w:rsidRPr="009D0DDD">
        <w:trPr>
          <w:trHeight w:val="3232"/>
        </w:trPr>
        <w:tc>
          <w:tcPr>
            <w:tcW w:w="2552" w:type="dxa"/>
          </w:tcPr>
          <w:p w:rsidR="00CD0D70" w:rsidRPr="009D0DDD" w:rsidRDefault="00CD0D70">
            <w:pPr>
              <w:pStyle w:val="TableParagraph"/>
              <w:rPr>
                <w:rFonts w:ascii="標楷體" w:eastAsia="標楷體" w:hAnsi="標楷體"/>
                <w:sz w:val="24"/>
              </w:rPr>
            </w:pPr>
          </w:p>
          <w:p w:rsidR="00CD0D70" w:rsidRPr="009D0DDD" w:rsidRDefault="00CD0D70">
            <w:pPr>
              <w:pStyle w:val="TableParagraph"/>
              <w:spacing w:before="4"/>
              <w:rPr>
                <w:rFonts w:ascii="標楷體" w:eastAsia="標楷體" w:hAnsi="標楷體"/>
                <w:sz w:val="24"/>
              </w:rPr>
            </w:pPr>
          </w:p>
          <w:p w:rsidR="00CD0D70" w:rsidRPr="009D0DDD" w:rsidRDefault="008E1B6D">
            <w:pPr>
              <w:pStyle w:val="TableParagraph"/>
              <w:spacing w:line="324" w:lineRule="auto"/>
              <w:ind w:left="26" w:right="5"/>
              <w:jc w:val="both"/>
              <w:rPr>
                <w:rFonts w:ascii="標楷體" w:eastAsia="標楷體" w:hAnsi="標楷體"/>
                <w:sz w:val="24"/>
              </w:rPr>
            </w:pPr>
            <w:r w:rsidRPr="009D0DDD">
              <w:rPr>
                <w:rFonts w:ascii="標楷體" w:eastAsia="標楷體" w:hAnsi="標楷體"/>
                <w:sz w:val="24"/>
              </w:rPr>
              <w:t>勞動部認可之作業環境</w:t>
            </w:r>
            <w:r w:rsidRPr="009D0DDD">
              <w:rPr>
                <w:rFonts w:ascii="標楷體" w:eastAsia="標楷體" w:hAnsi="標楷體"/>
                <w:spacing w:val="1"/>
                <w:sz w:val="24"/>
              </w:rPr>
              <w:t>監測機構</w:t>
            </w:r>
            <w:r w:rsidRPr="009D0DDD">
              <w:rPr>
                <w:rFonts w:ascii="標楷體" w:eastAsia="標楷體" w:hAnsi="標楷體"/>
                <w:spacing w:val="7"/>
                <w:sz w:val="24"/>
              </w:rPr>
              <w:t>（</w:t>
            </w:r>
            <w:r w:rsidRPr="009D0DDD">
              <w:rPr>
                <w:rFonts w:ascii="標楷體" w:eastAsia="標楷體" w:hAnsi="標楷體"/>
                <w:spacing w:val="2"/>
                <w:sz w:val="24"/>
              </w:rPr>
              <w:t>執業之工礦</w:t>
            </w:r>
            <w:r w:rsidRPr="009D0DDD">
              <w:rPr>
                <w:rFonts w:ascii="標楷體" w:eastAsia="標楷體" w:hAnsi="標楷體"/>
                <w:spacing w:val="-2"/>
                <w:sz w:val="24"/>
              </w:rPr>
              <w:t>衛生技師/校內合格之乙</w:t>
            </w:r>
            <w:r w:rsidRPr="009D0DDD">
              <w:rPr>
                <w:rFonts w:ascii="標楷體" w:eastAsia="標楷體" w:hAnsi="標楷體"/>
                <w:spacing w:val="1"/>
                <w:sz w:val="24"/>
              </w:rPr>
              <w:t>級以上之作業環境監測</w:t>
            </w:r>
            <w:r w:rsidRPr="009D0DDD">
              <w:rPr>
                <w:rFonts w:ascii="標楷體" w:eastAsia="標楷體" w:hAnsi="標楷體"/>
                <w:spacing w:val="-4"/>
                <w:sz w:val="24"/>
              </w:rPr>
              <w:t>人員）</w:t>
            </w:r>
          </w:p>
        </w:tc>
        <w:tc>
          <w:tcPr>
            <w:tcW w:w="1135" w:type="dxa"/>
          </w:tcPr>
          <w:p w:rsidR="00CD0D70" w:rsidRPr="009D0DDD" w:rsidRDefault="00CD0D70">
            <w:pPr>
              <w:pStyle w:val="TableParagraph"/>
              <w:rPr>
                <w:rFonts w:ascii="標楷體" w:eastAsia="標楷體" w:hAnsi="標楷體"/>
                <w:sz w:val="24"/>
              </w:rPr>
            </w:pPr>
          </w:p>
          <w:p w:rsidR="00CD0D70" w:rsidRPr="009D0DDD" w:rsidRDefault="00CD0D70">
            <w:pPr>
              <w:pStyle w:val="TableParagraph"/>
              <w:rPr>
                <w:rFonts w:ascii="標楷體" w:eastAsia="標楷體" w:hAnsi="標楷體"/>
                <w:sz w:val="24"/>
              </w:rPr>
            </w:pPr>
          </w:p>
          <w:p w:rsidR="00CD0D70" w:rsidRPr="009D0DDD" w:rsidRDefault="00CD0D70">
            <w:pPr>
              <w:pStyle w:val="TableParagraph"/>
              <w:rPr>
                <w:rFonts w:ascii="標楷體" w:eastAsia="標楷體" w:hAnsi="標楷體"/>
                <w:sz w:val="24"/>
              </w:rPr>
            </w:pPr>
          </w:p>
          <w:p w:rsidR="00CD0D70" w:rsidRPr="009D0DDD" w:rsidRDefault="00CD0D70">
            <w:pPr>
              <w:pStyle w:val="TableParagraph"/>
              <w:spacing w:before="10"/>
              <w:rPr>
                <w:rFonts w:ascii="標楷體" w:eastAsia="標楷體" w:hAnsi="標楷體"/>
                <w:sz w:val="24"/>
              </w:rPr>
            </w:pPr>
          </w:p>
          <w:p w:rsidR="00CD0D70" w:rsidRPr="009F592B" w:rsidRDefault="009F592B">
            <w:pPr>
              <w:pStyle w:val="TableParagraph"/>
              <w:spacing w:line="321" w:lineRule="auto"/>
              <w:ind w:left="325" w:right="122" w:hanging="197"/>
              <w:rPr>
                <w:rFonts w:ascii="標楷體" w:eastAsia="標楷體" w:hAnsi="標楷體"/>
                <w:color w:val="FF0000"/>
                <w:sz w:val="24"/>
              </w:rPr>
            </w:pPr>
            <w:r w:rsidRPr="009F592B">
              <w:rPr>
                <w:rFonts w:ascii="標楷體" w:eastAsia="標楷體" w:hAnsi="標楷體" w:hint="eastAsia"/>
                <w:color w:val="FF0000"/>
                <w:sz w:val="24"/>
              </w:rPr>
              <w:t>委外</w:t>
            </w:r>
            <w:r w:rsidR="008E1B6D" w:rsidRPr="009F592B">
              <w:rPr>
                <w:rFonts w:ascii="標楷體" w:eastAsia="標楷體" w:hAnsi="標楷體"/>
                <w:color w:val="FF0000"/>
                <w:sz w:val="24"/>
              </w:rPr>
              <w:t>顧問</w:t>
            </w:r>
            <w:r w:rsidR="008E1B6D" w:rsidRPr="009F592B">
              <w:rPr>
                <w:rFonts w:ascii="標楷體" w:eastAsia="標楷體" w:hAnsi="標楷體"/>
                <w:color w:val="FF0000"/>
                <w:spacing w:val="-6"/>
                <w:sz w:val="24"/>
              </w:rPr>
              <w:t>公司</w:t>
            </w:r>
          </w:p>
        </w:tc>
        <w:tc>
          <w:tcPr>
            <w:tcW w:w="4962" w:type="dxa"/>
          </w:tcPr>
          <w:p w:rsidR="00CD0D70" w:rsidRPr="009D0DDD" w:rsidRDefault="008E1B6D">
            <w:pPr>
              <w:pStyle w:val="TableParagraph"/>
              <w:numPr>
                <w:ilvl w:val="0"/>
                <w:numId w:val="16"/>
              </w:numPr>
              <w:tabs>
                <w:tab w:val="left" w:pos="280"/>
              </w:tabs>
              <w:spacing w:line="293" w:lineRule="exact"/>
              <w:ind w:hanging="254"/>
              <w:rPr>
                <w:rFonts w:ascii="標楷體" w:eastAsia="標楷體" w:hAnsi="標楷體"/>
                <w:sz w:val="24"/>
              </w:rPr>
            </w:pPr>
            <w:r w:rsidRPr="009D0DDD">
              <w:rPr>
                <w:rFonts w:ascii="標楷體" w:eastAsia="標楷體" w:hAnsi="標楷體"/>
                <w:spacing w:val="-1"/>
                <w:sz w:val="24"/>
              </w:rPr>
              <w:t>擬定並修正作業環境監測計畫書。</w:t>
            </w:r>
          </w:p>
          <w:p w:rsidR="00CD0D70" w:rsidRPr="009D0DDD" w:rsidRDefault="008E1B6D">
            <w:pPr>
              <w:pStyle w:val="TableParagraph"/>
              <w:numPr>
                <w:ilvl w:val="0"/>
                <w:numId w:val="16"/>
              </w:numPr>
              <w:tabs>
                <w:tab w:val="left" w:pos="280"/>
              </w:tabs>
              <w:spacing w:before="52" w:line="278" w:lineRule="auto"/>
              <w:ind w:right="16"/>
              <w:rPr>
                <w:rFonts w:ascii="標楷體" w:eastAsia="標楷體" w:hAnsi="標楷體"/>
                <w:sz w:val="24"/>
              </w:rPr>
            </w:pPr>
            <w:r w:rsidRPr="009D0DDD">
              <w:rPr>
                <w:rFonts w:ascii="標楷體" w:eastAsia="標楷體" w:hAnsi="標楷體"/>
                <w:spacing w:val="-2"/>
                <w:sz w:val="24"/>
              </w:rPr>
              <w:t>依據參考法定建議方法，擬訂有效之採樣方法(含採樣時間、流率、體積及樣本數)。</w:t>
            </w:r>
          </w:p>
          <w:p w:rsidR="00CD0D70" w:rsidRPr="009D0DDD" w:rsidRDefault="008E1B6D">
            <w:pPr>
              <w:pStyle w:val="TableParagraph"/>
              <w:numPr>
                <w:ilvl w:val="0"/>
                <w:numId w:val="16"/>
              </w:numPr>
              <w:tabs>
                <w:tab w:val="left" w:pos="280"/>
              </w:tabs>
              <w:spacing w:before="4"/>
              <w:ind w:hanging="254"/>
              <w:rPr>
                <w:rFonts w:ascii="標楷體" w:eastAsia="標楷體" w:hAnsi="標楷體"/>
                <w:sz w:val="24"/>
              </w:rPr>
            </w:pPr>
            <w:r w:rsidRPr="009D0DDD">
              <w:rPr>
                <w:rFonts w:ascii="標楷體" w:eastAsia="標楷體" w:hAnsi="標楷體"/>
                <w:spacing w:val="-6"/>
                <w:sz w:val="24"/>
              </w:rPr>
              <w:t xml:space="preserve">提供當次採樣分析的 </w:t>
            </w:r>
            <w:r w:rsidRPr="009D0DDD">
              <w:rPr>
                <w:rFonts w:ascii="標楷體" w:eastAsia="標楷體" w:hAnsi="標楷體"/>
                <w:sz w:val="24"/>
              </w:rPr>
              <w:t>QA/QC</w:t>
            </w:r>
            <w:r w:rsidRPr="009D0DDD">
              <w:rPr>
                <w:rFonts w:ascii="標楷體" w:eastAsia="標楷體" w:hAnsi="標楷體"/>
                <w:spacing w:val="-4"/>
                <w:sz w:val="24"/>
              </w:rPr>
              <w:t>報告。</w:t>
            </w:r>
          </w:p>
          <w:p w:rsidR="00CD0D70" w:rsidRPr="009D0DDD" w:rsidRDefault="008E1B6D">
            <w:pPr>
              <w:pStyle w:val="TableParagraph"/>
              <w:numPr>
                <w:ilvl w:val="0"/>
                <w:numId w:val="16"/>
              </w:numPr>
              <w:tabs>
                <w:tab w:val="left" w:pos="280"/>
              </w:tabs>
              <w:spacing w:before="50" w:line="280" w:lineRule="auto"/>
              <w:ind w:right="16"/>
              <w:rPr>
                <w:rFonts w:ascii="標楷體" w:eastAsia="標楷體" w:hAnsi="標楷體"/>
                <w:sz w:val="24"/>
              </w:rPr>
            </w:pPr>
            <w:r w:rsidRPr="009D0DDD">
              <w:rPr>
                <w:rFonts w:ascii="標楷體" w:eastAsia="標楷體" w:hAnsi="標楷體"/>
                <w:spacing w:val="-2"/>
                <w:sz w:val="24"/>
              </w:rPr>
              <w:t>依作業環境監測計畫作業環境監測之採樣與</w:t>
            </w:r>
            <w:r w:rsidRPr="009D0DDD">
              <w:rPr>
                <w:rFonts w:ascii="標楷體" w:eastAsia="標楷體" w:hAnsi="標楷體"/>
                <w:spacing w:val="-4"/>
                <w:sz w:val="24"/>
              </w:rPr>
              <w:t>分析。</w:t>
            </w:r>
          </w:p>
          <w:p w:rsidR="00CD0D70" w:rsidRPr="009D0DDD" w:rsidRDefault="008E1B6D">
            <w:pPr>
              <w:pStyle w:val="TableParagraph"/>
              <w:numPr>
                <w:ilvl w:val="0"/>
                <w:numId w:val="16"/>
              </w:numPr>
              <w:tabs>
                <w:tab w:val="left" w:pos="280"/>
              </w:tabs>
              <w:spacing w:before="1" w:line="278" w:lineRule="auto"/>
              <w:ind w:right="16"/>
              <w:rPr>
                <w:rFonts w:ascii="標楷體" w:eastAsia="標楷體" w:hAnsi="標楷體"/>
                <w:sz w:val="24"/>
              </w:rPr>
            </w:pPr>
            <w:r w:rsidRPr="009D0DDD">
              <w:rPr>
                <w:rFonts w:ascii="標楷體" w:eastAsia="標楷體" w:hAnsi="標楷體"/>
                <w:spacing w:val="-2"/>
                <w:sz w:val="24"/>
              </w:rPr>
              <w:t>提供數據分析之適當方法，並負責檢驗分析後的數據分析。</w:t>
            </w:r>
          </w:p>
          <w:p w:rsidR="00CD0D70" w:rsidRPr="009D0DDD" w:rsidRDefault="008E1B6D">
            <w:pPr>
              <w:pStyle w:val="TableParagraph"/>
              <w:numPr>
                <w:ilvl w:val="0"/>
                <w:numId w:val="16"/>
              </w:numPr>
              <w:tabs>
                <w:tab w:val="left" w:pos="280"/>
              </w:tabs>
              <w:spacing w:before="5"/>
              <w:ind w:hanging="254"/>
              <w:rPr>
                <w:rFonts w:ascii="標楷體" w:eastAsia="標楷體" w:hAnsi="標楷體"/>
                <w:sz w:val="24"/>
              </w:rPr>
            </w:pPr>
            <w:r w:rsidRPr="009D0DDD">
              <w:rPr>
                <w:rFonts w:ascii="標楷體" w:eastAsia="標楷體" w:hAnsi="標楷體"/>
                <w:spacing w:val="-1"/>
                <w:sz w:val="24"/>
              </w:rPr>
              <w:t>負責環測計畫書或監測結果數據申報事宜。</w:t>
            </w:r>
          </w:p>
        </w:tc>
      </w:tr>
    </w:tbl>
    <w:p w:rsidR="00CD0D70" w:rsidRPr="009D0DDD" w:rsidRDefault="00CD0D70">
      <w:pPr>
        <w:pStyle w:val="TableParagraph"/>
        <w:rPr>
          <w:rFonts w:ascii="標楷體" w:eastAsia="標楷體" w:hAnsi="標楷體"/>
          <w:sz w:val="24"/>
        </w:rPr>
        <w:sectPr w:rsidR="00CD0D70" w:rsidRPr="009D0DDD">
          <w:pgSz w:w="11910" w:h="16840"/>
          <w:pgMar w:top="1740" w:right="850" w:bottom="1260" w:left="850" w:header="0" w:footer="1065" w:gutter="0"/>
          <w:cols w:space="720"/>
        </w:sectPr>
      </w:pPr>
    </w:p>
    <w:p w:rsidR="00CD0D70" w:rsidRPr="009D0DDD" w:rsidRDefault="008E1B6D">
      <w:pPr>
        <w:pStyle w:val="a3"/>
        <w:spacing w:before="26"/>
        <w:rPr>
          <w:rFonts w:ascii="標楷體" w:eastAsia="標楷體" w:hAnsi="標楷體"/>
        </w:rPr>
      </w:pPr>
      <w:r w:rsidRPr="009D0DDD">
        <w:rPr>
          <w:rFonts w:ascii="標楷體" w:eastAsia="標楷體" w:hAnsi="標楷體"/>
          <w:spacing w:val="-7"/>
        </w:rPr>
        <w:lastRenderedPageBreak/>
        <w:t>四、 危害辨識及資料收集</w:t>
      </w:r>
    </w:p>
    <w:p w:rsidR="00CD0D70" w:rsidRPr="009D0DDD" w:rsidRDefault="008E1B6D">
      <w:pPr>
        <w:pStyle w:val="a5"/>
        <w:numPr>
          <w:ilvl w:val="0"/>
          <w:numId w:val="15"/>
        </w:numPr>
        <w:tabs>
          <w:tab w:val="left" w:pos="1420"/>
        </w:tabs>
        <w:spacing w:before="230"/>
        <w:ind w:hanging="285"/>
        <w:rPr>
          <w:rFonts w:ascii="標楷體" w:eastAsia="標楷體" w:hAnsi="標楷體"/>
          <w:sz w:val="24"/>
        </w:rPr>
      </w:pPr>
      <w:r w:rsidRPr="009D0DDD">
        <w:rPr>
          <w:rFonts w:ascii="標楷體" w:eastAsia="標楷體" w:hAnsi="標楷體"/>
          <w:spacing w:val="-1"/>
          <w:sz w:val="24"/>
        </w:rPr>
        <w:t>實驗場所作業條件確認：</w:t>
      </w:r>
    </w:p>
    <w:p w:rsidR="00CD0D70" w:rsidRPr="009D0DDD" w:rsidRDefault="008E1B6D">
      <w:pPr>
        <w:pStyle w:val="a5"/>
        <w:numPr>
          <w:ilvl w:val="1"/>
          <w:numId w:val="15"/>
        </w:numPr>
        <w:tabs>
          <w:tab w:val="left" w:pos="1888"/>
        </w:tabs>
        <w:spacing w:before="52" w:line="280" w:lineRule="auto"/>
        <w:ind w:right="567"/>
        <w:rPr>
          <w:rFonts w:ascii="標楷體" w:eastAsia="標楷體" w:hAnsi="標楷體"/>
          <w:sz w:val="24"/>
        </w:rPr>
      </w:pPr>
      <w:r w:rsidRPr="009D0DDD">
        <w:rPr>
          <w:rFonts w:ascii="標楷體" w:eastAsia="標楷體" w:hAnsi="標楷體"/>
          <w:spacing w:val="-2"/>
          <w:sz w:val="24"/>
        </w:rPr>
        <w:t>危害特性確認，評估作業場所中之危害（化學性因子或物理性因子危害）是否需進行作業環境監測。</w:t>
      </w:r>
    </w:p>
    <w:p w:rsidR="00CD0D70" w:rsidRPr="009D0DDD" w:rsidRDefault="008E1B6D">
      <w:pPr>
        <w:pStyle w:val="a5"/>
        <w:numPr>
          <w:ilvl w:val="1"/>
          <w:numId w:val="15"/>
        </w:numPr>
        <w:tabs>
          <w:tab w:val="left" w:pos="1888"/>
        </w:tabs>
        <w:spacing w:line="280" w:lineRule="auto"/>
        <w:ind w:right="567"/>
        <w:rPr>
          <w:rFonts w:ascii="標楷體" w:eastAsia="標楷體" w:hAnsi="標楷體"/>
          <w:sz w:val="24"/>
        </w:rPr>
      </w:pPr>
      <w:r w:rsidRPr="009D0DDD">
        <w:rPr>
          <w:rFonts w:ascii="標楷體" w:eastAsia="標楷體" w:hAnsi="標楷體"/>
          <w:spacing w:val="-2"/>
          <w:sz w:val="24"/>
        </w:rPr>
        <w:t>作業型態確認，該作業為例行作業（如：日常操作）或非例行作業（如：年度歲修、儀器設備保養</w:t>
      </w:r>
      <w:r w:rsidRPr="009D0DDD">
        <w:rPr>
          <w:rFonts w:ascii="標楷體" w:eastAsia="標楷體" w:hAnsi="標楷體"/>
          <w:spacing w:val="28"/>
          <w:sz w:val="24"/>
        </w:rPr>
        <w:t>….</w:t>
      </w:r>
      <w:r w:rsidRPr="009D0DDD">
        <w:rPr>
          <w:rFonts w:ascii="標楷體" w:eastAsia="標楷體" w:hAnsi="標楷體"/>
          <w:spacing w:val="-92"/>
          <w:sz w:val="24"/>
        </w:rPr>
        <w:t>）</w:t>
      </w:r>
      <w:r w:rsidRPr="009D0DDD">
        <w:rPr>
          <w:rFonts w:ascii="標楷體" w:eastAsia="標楷體" w:hAnsi="標楷體"/>
          <w:spacing w:val="28"/>
          <w:sz w:val="24"/>
        </w:rPr>
        <w:t>，</w:t>
      </w:r>
    </w:p>
    <w:p w:rsidR="00CD0D70" w:rsidRPr="009D0DDD" w:rsidRDefault="008E1B6D">
      <w:pPr>
        <w:pStyle w:val="a5"/>
        <w:numPr>
          <w:ilvl w:val="1"/>
          <w:numId w:val="15"/>
        </w:numPr>
        <w:tabs>
          <w:tab w:val="left" w:pos="1887"/>
        </w:tabs>
        <w:spacing w:line="306" w:lineRule="exact"/>
        <w:ind w:left="1887" w:hanging="359"/>
        <w:rPr>
          <w:rFonts w:ascii="標楷體" w:eastAsia="標楷體" w:hAnsi="標楷體"/>
          <w:sz w:val="24"/>
        </w:rPr>
      </w:pPr>
      <w:r w:rsidRPr="009D0DDD">
        <w:rPr>
          <w:rFonts w:ascii="標楷體" w:eastAsia="標楷體" w:hAnsi="標楷體"/>
          <w:spacing w:val="-2"/>
          <w:sz w:val="24"/>
        </w:rPr>
        <w:t>作業時間確認：</w:t>
      </w:r>
    </w:p>
    <w:p w:rsidR="00CD0D70" w:rsidRPr="009D0DDD" w:rsidRDefault="008E1B6D">
      <w:pPr>
        <w:pStyle w:val="a3"/>
        <w:spacing w:before="51" w:line="280" w:lineRule="auto"/>
        <w:ind w:left="1843" w:right="571"/>
        <w:rPr>
          <w:rFonts w:ascii="標楷體" w:eastAsia="標楷體" w:hAnsi="標楷體"/>
        </w:rPr>
      </w:pPr>
      <w:r w:rsidRPr="009D0DDD">
        <w:rPr>
          <w:rFonts w:ascii="標楷體" w:eastAsia="標楷體" w:hAnsi="標楷體"/>
          <w:spacing w:val="-2"/>
        </w:rPr>
        <w:t>臨時性作業：指正常作業以外之作業，其作業期間不超過三個月，且一年內不再重複者。</w:t>
      </w:r>
    </w:p>
    <w:p w:rsidR="00CD0D70" w:rsidRPr="009D0DDD" w:rsidRDefault="008E1B6D">
      <w:pPr>
        <w:pStyle w:val="a3"/>
        <w:spacing w:line="306" w:lineRule="exact"/>
        <w:ind w:left="1843"/>
        <w:rPr>
          <w:rFonts w:ascii="標楷體" w:eastAsia="標楷體" w:hAnsi="標楷體"/>
        </w:rPr>
      </w:pPr>
      <w:r w:rsidRPr="009D0DDD">
        <w:rPr>
          <w:rFonts w:ascii="標楷體" w:eastAsia="標楷體" w:hAnsi="標楷體"/>
          <w:spacing w:val="-1"/>
        </w:rPr>
        <w:t>作業時間短暫：指雇主使暴露者每日作業時間在一小時以內者。</w:t>
      </w:r>
    </w:p>
    <w:p w:rsidR="00CD0D70" w:rsidRPr="009D0DDD" w:rsidRDefault="008E1B6D">
      <w:pPr>
        <w:pStyle w:val="a3"/>
        <w:spacing w:before="53" w:line="278" w:lineRule="auto"/>
        <w:ind w:left="1843" w:right="571"/>
        <w:rPr>
          <w:rFonts w:ascii="標楷體" w:eastAsia="標楷體" w:hAnsi="標楷體"/>
        </w:rPr>
      </w:pPr>
      <w:r w:rsidRPr="009D0DDD">
        <w:rPr>
          <w:rFonts w:ascii="標楷體" w:eastAsia="標楷體" w:hAnsi="標楷體"/>
          <w:spacing w:val="-2"/>
        </w:rPr>
        <w:t>作業期間短暫：指作業期間不超過一個月，且確知自該作業終了日起六個月，不再實施該作業者。</w:t>
      </w:r>
    </w:p>
    <w:p w:rsidR="00CD0D70" w:rsidRPr="009D0DDD" w:rsidRDefault="008E1B6D">
      <w:pPr>
        <w:pStyle w:val="a3"/>
        <w:spacing w:before="4" w:line="280" w:lineRule="auto"/>
        <w:ind w:left="1843" w:right="564"/>
        <w:jc w:val="both"/>
        <w:rPr>
          <w:rFonts w:ascii="標楷體" w:eastAsia="標楷體" w:hAnsi="標楷體"/>
        </w:rPr>
      </w:pPr>
      <w:r w:rsidRPr="009D0DDD">
        <w:rPr>
          <w:rFonts w:ascii="標楷體" w:eastAsia="標楷體" w:hAnsi="標楷體"/>
        </w:rPr>
        <w:t>註：勞工暴露型態有別於經常性之長時間暴露，惟其仍有一定風險，雇主</w:t>
      </w:r>
      <w:r w:rsidRPr="009D0DDD">
        <w:rPr>
          <w:rFonts w:ascii="標楷體" w:eastAsia="標楷體" w:hAnsi="標楷體"/>
          <w:spacing w:val="-2"/>
        </w:rPr>
        <w:t>仍應符合「勞工作業場所容許暴露標準」所列之「短時間時量平均容許濃度」或「最高容許濃度」之規定，爰增訂第二項後段，雇主經確認未超出前述容許暴露標準者，得排除定期監測之規定。</w:t>
      </w:r>
    </w:p>
    <w:p w:rsidR="00CD0D70" w:rsidRPr="009D0DDD" w:rsidRDefault="008E1B6D">
      <w:pPr>
        <w:pStyle w:val="a5"/>
        <w:numPr>
          <w:ilvl w:val="1"/>
          <w:numId w:val="15"/>
        </w:numPr>
        <w:tabs>
          <w:tab w:val="left" w:pos="1887"/>
        </w:tabs>
        <w:spacing w:line="304" w:lineRule="exact"/>
        <w:ind w:left="1887" w:hanging="359"/>
        <w:jc w:val="both"/>
        <w:rPr>
          <w:rFonts w:ascii="標楷體" w:eastAsia="標楷體" w:hAnsi="標楷體"/>
          <w:sz w:val="24"/>
        </w:rPr>
      </w:pPr>
      <w:r w:rsidRPr="009D0DDD">
        <w:rPr>
          <w:rFonts w:ascii="標楷體" w:eastAsia="標楷體" w:hAnsi="標楷體"/>
          <w:spacing w:val="-2"/>
          <w:sz w:val="24"/>
        </w:rPr>
        <w:t>風險評估：</w:t>
      </w:r>
    </w:p>
    <w:p w:rsidR="00CD0D70" w:rsidRPr="009D0DDD" w:rsidRDefault="008E1B6D">
      <w:pPr>
        <w:pStyle w:val="a3"/>
        <w:spacing w:before="53" w:line="280" w:lineRule="auto"/>
        <w:ind w:left="1843" w:right="564" w:firstLine="480"/>
        <w:jc w:val="both"/>
        <w:rPr>
          <w:rFonts w:ascii="標楷體" w:eastAsia="標楷體" w:hAnsi="標楷體"/>
        </w:rPr>
      </w:pPr>
      <w:r w:rsidRPr="009D0DDD">
        <w:rPr>
          <w:rFonts w:ascii="標楷體" w:eastAsia="標楷體" w:hAnsi="標楷體"/>
          <w:spacing w:val="-7"/>
        </w:rPr>
        <w:t xml:space="preserve">依職安法第 </w:t>
      </w:r>
      <w:r w:rsidRPr="009D0DDD">
        <w:rPr>
          <w:rFonts w:ascii="標楷體" w:eastAsia="標楷體" w:hAnsi="標楷體"/>
          <w:spacing w:val="-2"/>
        </w:rPr>
        <w:t>10、11、12條要求實施相關規劃與風險評估，應優先實施有容許濃度及標準採樣分析方法之項目監測，有容許濃度但無標準採樣分析方法之項目可利用學理上可行之方法驗證。其他無容許濃度之化學品可依化學品分級管理(CCB)進行評估。</w:t>
      </w:r>
    </w:p>
    <w:p w:rsidR="00CD0D70" w:rsidRPr="009D0DDD" w:rsidRDefault="008E1B6D">
      <w:pPr>
        <w:pStyle w:val="a5"/>
        <w:numPr>
          <w:ilvl w:val="1"/>
          <w:numId w:val="15"/>
        </w:numPr>
        <w:tabs>
          <w:tab w:val="left" w:pos="1886"/>
        </w:tabs>
        <w:spacing w:line="422" w:lineRule="auto"/>
        <w:ind w:left="568" w:right="874" w:firstLine="959"/>
        <w:jc w:val="both"/>
        <w:rPr>
          <w:rFonts w:ascii="標楷體" w:eastAsia="標楷體" w:hAnsi="標楷體"/>
          <w:sz w:val="24"/>
        </w:rPr>
      </w:pPr>
      <w:r w:rsidRPr="009D0DDD">
        <w:rPr>
          <w:rFonts w:ascii="標楷體" w:eastAsia="標楷體" w:hAnsi="標楷體"/>
          <w:spacing w:val="-3"/>
          <w:sz w:val="24"/>
        </w:rPr>
        <w:t xml:space="preserve">相關工作場所之資料，可填入工作場所資料調查表中，如附表 </w:t>
      </w:r>
      <w:r w:rsidRPr="009D0DDD">
        <w:rPr>
          <w:rFonts w:ascii="標楷體" w:eastAsia="標楷體" w:hAnsi="標楷體"/>
          <w:spacing w:val="-2"/>
          <w:sz w:val="24"/>
        </w:rPr>
        <w:t>2所示。</w:t>
      </w:r>
      <w:r w:rsidRPr="009D0DDD">
        <w:rPr>
          <w:rFonts w:ascii="標楷體" w:eastAsia="標楷體" w:hAnsi="標楷體"/>
          <w:sz w:val="24"/>
        </w:rPr>
        <w:t>五、 作業環境監測採樣策略</w:t>
      </w:r>
    </w:p>
    <w:p w:rsidR="00CD0D70" w:rsidRPr="009D0DDD" w:rsidRDefault="008E1B6D">
      <w:pPr>
        <w:pStyle w:val="a5"/>
        <w:numPr>
          <w:ilvl w:val="0"/>
          <w:numId w:val="14"/>
        </w:numPr>
        <w:tabs>
          <w:tab w:val="left" w:pos="1408"/>
        </w:tabs>
        <w:spacing w:line="303" w:lineRule="exact"/>
        <w:ind w:hanging="357"/>
        <w:jc w:val="both"/>
        <w:rPr>
          <w:rFonts w:ascii="標楷體" w:eastAsia="標楷體" w:hAnsi="標楷體"/>
          <w:sz w:val="24"/>
        </w:rPr>
      </w:pPr>
      <w:r w:rsidRPr="009D0DDD">
        <w:rPr>
          <w:rFonts w:ascii="標楷體" w:eastAsia="標楷體" w:hAnsi="標楷體"/>
          <w:spacing w:val="-3"/>
          <w:sz w:val="24"/>
        </w:rPr>
        <w:t>採樣目的</w:t>
      </w:r>
    </w:p>
    <w:p w:rsidR="00CD0D70" w:rsidRPr="009D0DDD" w:rsidRDefault="008E1B6D">
      <w:pPr>
        <w:pStyle w:val="a3"/>
        <w:spacing w:before="229"/>
        <w:ind w:left="1418"/>
        <w:rPr>
          <w:rFonts w:ascii="標楷體" w:eastAsia="標楷體" w:hAnsi="標楷體"/>
        </w:rPr>
      </w:pPr>
      <w:r w:rsidRPr="009D0DDD">
        <w:rPr>
          <w:rFonts w:ascii="標楷體" w:eastAsia="標楷體" w:hAnsi="標楷體"/>
          <w:spacing w:val="-2"/>
        </w:rPr>
        <w:t>□遵照法令規定</w:t>
      </w:r>
    </w:p>
    <w:p w:rsidR="00CD0D70" w:rsidRPr="009D0DDD" w:rsidRDefault="008E1B6D">
      <w:pPr>
        <w:pStyle w:val="a3"/>
        <w:spacing w:before="52"/>
        <w:ind w:left="1418"/>
        <w:rPr>
          <w:rFonts w:ascii="標楷體" w:eastAsia="標楷體" w:hAnsi="標楷體"/>
        </w:rPr>
      </w:pPr>
      <w:r w:rsidRPr="009D0DDD">
        <w:rPr>
          <w:rFonts w:ascii="標楷體" w:eastAsia="標楷體" w:hAnsi="標楷體"/>
          <w:spacing w:val="-1"/>
        </w:rPr>
        <w:t>□作業工作者的反應或抱怨</w:t>
      </w:r>
    </w:p>
    <w:p w:rsidR="00CD0D70" w:rsidRPr="009D0DDD" w:rsidRDefault="008E1B6D">
      <w:pPr>
        <w:pStyle w:val="a3"/>
        <w:spacing w:before="50"/>
        <w:ind w:left="1418"/>
        <w:rPr>
          <w:rFonts w:ascii="標楷體" w:eastAsia="標楷體" w:hAnsi="標楷體"/>
        </w:rPr>
      </w:pPr>
      <w:r w:rsidRPr="009D0DDD">
        <w:rPr>
          <w:rFonts w:ascii="標楷體" w:eastAsia="標楷體" w:hAnsi="標楷體"/>
          <w:spacing w:val="-1"/>
        </w:rPr>
        <w:t>□評估控制設備的效能</w:t>
      </w:r>
    </w:p>
    <w:p w:rsidR="00CD0D70" w:rsidRPr="009D0DDD" w:rsidRDefault="008E1B6D">
      <w:pPr>
        <w:pStyle w:val="a3"/>
        <w:spacing w:before="53"/>
        <w:ind w:left="1418"/>
        <w:rPr>
          <w:rFonts w:ascii="標楷體" w:eastAsia="標楷體" w:hAnsi="標楷體"/>
        </w:rPr>
      </w:pPr>
      <w:r w:rsidRPr="009D0DDD">
        <w:rPr>
          <w:rFonts w:ascii="標楷體" w:eastAsia="標楷體" w:hAnsi="標楷體"/>
          <w:spacing w:val="-1"/>
        </w:rPr>
        <w:t>□作業環境、製程、儀器設等之改變</w:t>
      </w:r>
    </w:p>
    <w:p w:rsidR="00CD0D70" w:rsidRPr="009D0DDD" w:rsidRDefault="008E1B6D">
      <w:pPr>
        <w:pStyle w:val="a3"/>
        <w:spacing w:before="50"/>
        <w:ind w:left="1418"/>
        <w:rPr>
          <w:rFonts w:ascii="標楷體" w:eastAsia="標楷體" w:hAnsi="標楷體"/>
        </w:rPr>
      </w:pPr>
      <w:r w:rsidRPr="009D0DDD">
        <w:rPr>
          <w:rFonts w:ascii="標楷體" w:eastAsia="標楷體" w:hAnsi="標楷體"/>
          <w:spacing w:val="-1"/>
        </w:rPr>
        <w:t>□特殊作業型態(年度歲修、儀器設備…)</w:t>
      </w:r>
    </w:p>
    <w:p w:rsidR="00CD0D70" w:rsidRPr="009D0DDD" w:rsidRDefault="008E1B6D">
      <w:pPr>
        <w:pStyle w:val="a3"/>
        <w:spacing w:before="53"/>
        <w:ind w:left="1418"/>
        <w:rPr>
          <w:rFonts w:ascii="標楷體" w:eastAsia="標楷體" w:hAnsi="標楷體"/>
        </w:rPr>
      </w:pPr>
      <w:r w:rsidRPr="009D0DDD">
        <w:rPr>
          <w:rFonts w:ascii="標楷體" w:eastAsia="標楷體" w:hAnsi="標楷體"/>
          <w:spacing w:val="-4"/>
        </w:rPr>
        <w:t>□其他</w:t>
      </w:r>
    </w:p>
    <w:p w:rsidR="00CD0D70" w:rsidRPr="009D0DDD" w:rsidRDefault="008E1B6D">
      <w:pPr>
        <w:pStyle w:val="a5"/>
        <w:numPr>
          <w:ilvl w:val="0"/>
          <w:numId w:val="14"/>
        </w:numPr>
        <w:tabs>
          <w:tab w:val="left" w:pos="1408"/>
        </w:tabs>
        <w:spacing w:before="232"/>
        <w:ind w:hanging="357"/>
        <w:rPr>
          <w:rFonts w:ascii="標楷體" w:eastAsia="標楷體" w:hAnsi="標楷體"/>
          <w:sz w:val="24"/>
        </w:rPr>
      </w:pPr>
      <w:r w:rsidRPr="009D0DDD">
        <w:rPr>
          <w:rFonts w:ascii="標楷體" w:eastAsia="標楷體" w:hAnsi="標楷體"/>
          <w:spacing w:val="-1"/>
          <w:sz w:val="24"/>
        </w:rPr>
        <w:t>相似暴露族群之建立。</w:t>
      </w:r>
    </w:p>
    <w:p w:rsidR="00CD0D70" w:rsidRPr="009D0DDD" w:rsidRDefault="008E1B6D">
      <w:pPr>
        <w:pStyle w:val="a5"/>
        <w:numPr>
          <w:ilvl w:val="1"/>
          <w:numId w:val="14"/>
        </w:numPr>
        <w:tabs>
          <w:tab w:val="left" w:pos="1888"/>
        </w:tabs>
        <w:spacing w:before="231" w:line="280" w:lineRule="auto"/>
        <w:ind w:right="572"/>
        <w:rPr>
          <w:rFonts w:ascii="標楷體" w:eastAsia="標楷體" w:hAnsi="標楷體"/>
          <w:sz w:val="24"/>
        </w:rPr>
      </w:pPr>
      <w:r w:rsidRPr="009D0DDD">
        <w:rPr>
          <w:rFonts w:ascii="標楷體" w:eastAsia="標楷體" w:hAnsi="標楷體"/>
          <w:spacing w:val="-2"/>
          <w:sz w:val="24"/>
        </w:rPr>
        <w:t>由前述作業場所之資料調查表，了解實驗狀況、暴露人數、原料物種類加以觀察、訪談，區分相似暴露族群</w:t>
      </w:r>
    </w:p>
    <w:p w:rsidR="00CD0D70" w:rsidRPr="009D0DDD" w:rsidRDefault="008E1B6D">
      <w:pPr>
        <w:pStyle w:val="a5"/>
        <w:numPr>
          <w:ilvl w:val="1"/>
          <w:numId w:val="14"/>
        </w:numPr>
        <w:tabs>
          <w:tab w:val="left" w:pos="1888"/>
        </w:tabs>
        <w:spacing w:line="280" w:lineRule="auto"/>
        <w:ind w:right="565"/>
        <w:rPr>
          <w:rFonts w:ascii="標楷體" w:eastAsia="標楷體" w:hAnsi="標楷體"/>
          <w:sz w:val="24"/>
        </w:rPr>
      </w:pPr>
      <w:r w:rsidRPr="009D0DDD">
        <w:rPr>
          <w:rFonts w:ascii="標楷體" w:eastAsia="標楷體" w:hAnsi="標楷體"/>
          <w:spacing w:val="-2"/>
          <w:sz w:val="24"/>
        </w:rPr>
        <w:t>依實驗(系所)、職務、工作項目(種類、型態、操作)將工作環境加以系統分</w:t>
      </w:r>
      <w:r w:rsidRPr="009D0DDD">
        <w:rPr>
          <w:rFonts w:ascii="標楷體" w:eastAsia="標楷體" w:hAnsi="標楷體"/>
          <w:spacing w:val="-10"/>
          <w:sz w:val="24"/>
        </w:rPr>
        <w:t>析</w:t>
      </w:r>
    </w:p>
    <w:p w:rsidR="00CD0D70" w:rsidRPr="009D0DDD" w:rsidRDefault="00CD0D70">
      <w:pPr>
        <w:pStyle w:val="a5"/>
        <w:spacing w:line="280" w:lineRule="auto"/>
        <w:rPr>
          <w:rFonts w:ascii="標楷體" w:eastAsia="標楷體" w:hAnsi="標楷體"/>
          <w:sz w:val="24"/>
        </w:rPr>
        <w:sectPr w:rsidR="00CD0D70" w:rsidRPr="009D0DDD">
          <w:pgSz w:w="11910" w:h="16840"/>
          <w:pgMar w:top="1540" w:right="850" w:bottom="1260" w:left="850" w:header="0" w:footer="1065" w:gutter="0"/>
          <w:cols w:space="720"/>
        </w:sectPr>
      </w:pPr>
    </w:p>
    <w:p w:rsidR="00CD0D70" w:rsidRPr="009D0DDD" w:rsidRDefault="008E1B6D">
      <w:pPr>
        <w:pStyle w:val="a5"/>
        <w:numPr>
          <w:ilvl w:val="1"/>
          <w:numId w:val="14"/>
        </w:numPr>
        <w:tabs>
          <w:tab w:val="left" w:pos="1887"/>
        </w:tabs>
        <w:spacing w:before="45"/>
        <w:ind w:left="1887" w:hanging="359"/>
        <w:rPr>
          <w:rFonts w:ascii="標楷體" w:eastAsia="標楷體" w:hAnsi="標楷體"/>
          <w:sz w:val="24"/>
        </w:rPr>
      </w:pPr>
      <w:r w:rsidRPr="009D0DDD">
        <w:rPr>
          <w:rFonts w:ascii="標楷體" w:eastAsia="標楷體" w:hAnsi="標楷體"/>
          <w:spacing w:val="-20"/>
          <w:sz w:val="24"/>
        </w:rPr>
        <w:lastRenderedPageBreak/>
        <w:t xml:space="preserve">根據 </w:t>
      </w:r>
      <w:r w:rsidRPr="009D0DDD">
        <w:rPr>
          <w:rFonts w:ascii="標楷體" w:eastAsia="標楷體" w:hAnsi="標楷體"/>
          <w:sz w:val="24"/>
        </w:rPr>
        <w:t xml:space="preserve">SEG </w:t>
      </w:r>
      <w:r w:rsidRPr="009D0DDD">
        <w:rPr>
          <w:rFonts w:ascii="標楷體" w:eastAsia="標楷體" w:hAnsi="標楷體"/>
          <w:spacing w:val="-1"/>
          <w:sz w:val="24"/>
        </w:rPr>
        <w:t>架構圖，將相似暴露之教職員工與學生歸納在一起</w:t>
      </w:r>
    </w:p>
    <w:p w:rsidR="00CD0D70" w:rsidRPr="009D0DDD" w:rsidRDefault="008E1B6D">
      <w:pPr>
        <w:pStyle w:val="a5"/>
        <w:numPr>
          <w:ilvl w:val="0"/>
          <w:numId w:val="14"/>
        </w:numPr>
        <w:tabs>
          <w:tab w:val="left" w:pos="1408"/>
        </w:tabs>
        <w:spacing w:before="231"/>
        <w:ind w:hanging="357"/>
        <w:jc w:val="both"/>
        <w:rPr>
          <w:rFonts w:ascii="標楷體" w:eastAsia="標楷體" w:hAnsi="標楷體"/>
          <w:sz w:val="24"/>
        </w:rPr>
      </w:pPr>
      <w:r w:rsidRPr="009D0DDD">
        <w:rPr>
          <w:rFonts w:ascii="標楷體" w:eastAsia="標楷體" w:hAnsi="標楷體"/>
          <w:spacing w:val="-2"/>
          <w:sz w:val="24"/>
        </w:rPr>
        <w:t>決定監測場所</w:t>
      </w:r>
    </w:p>
    <w:p w:rsidR="00CD0D70" w:rsidRPr="009D0DDD" w:rsidRDefault="008E1B6D">
      <w:pPr>
        <w:pStyle w:val="a5"/>
        <w:numPr>
          <w:ilvl w:val="1"/>
          <w:numId w:val="14"/>
        </w:numPr>
        <w:tabs>
          <w:tab w:val="left" w:pos="1887"/>
        </w:tabs>
        <w:spacing w:before="232"/>
        <w:ind w:left="1887" w:hanging="359"/>
        <w:rPr>
          <w:rFonts w:ascii="標楷體" w:eastAsia="標楷體" w:hAnsi="標楷體"/>
          <w:sz w:val="24"/>
        </w:rPr>
      </w:pPr>
      <w:r w:rsidRPr="009D0DDD">
        <w:rPr>
          <w:rFonts w:ascii="標楷體" w:eastAsia="標楷體" w:hAnsi="標楷體"/>
          <w:sz w:val="24"/>
        </w:rPr>
        <w:t>各相似暴露群(SEG)</w:t>
      </w:r>
      <w:r w:rsidRPr="009D0DDD">
        <w:rPr>
          <w:rFonts w:ascii="標楷體" w:eastAsia="標楷體" w:hAnsi="標楷體"/>
          <w:spacing w:val="-4"/>
          <w:sz w:val="24"/>
        </w:rPr>
        <w:t>皆採樣</w:t>
      </w:r>
    </w:p>
    <w:p w:rsidR="00CD0D70" w:rsidRPr="009D0DDD" w:rsidRDefault="008E1B6D">
      <w:pPr>
        <w:pStyle w:val="a3"/>
        <w:spacing w:before="53" w:line="278" w:lineRule="auto"/>
        <w:ind w:left="1843" w:right="562" w:firstLine="480"/>
        <w:rPr>
          <w:rFonts w:ascii="標楷體" w:eastAsia="標楷體" w:hAnsi="標楷體"/>
        </w:rPr>
      </w:pPr>
      <w:r w:rsidRPr="009D0DDD">
        <w:rPr>
          <w:rFonts w:ascii="標楷體" w:eastAsia="標楷體" w:hAnsi="標楷體"/>
          <w:spacing w:val="-2"/>
        </w:rPr>
        <w:t>各暴露群(SEG)內暴露者均應監測以瞭解其實際暴露情形，惟一般為減少採樣分析之花費，均以有高暴露之危險群進行樣本採集。</w:t>
      </w:r>
    </w:p>
    <w:p w:rsidR="00CD0D70" w:rsidRPr="009D0DDD" w:rsidRDefault="008E1B6D">
      <w:pPr>
        <w:pStyle w:val="a5"/>
        <w:numPr>
          <w:ilvl w:val="2"/>
          <w:numId w:val="14"/>
        </w:numPr>
        <w:tabs>
          <w:tab w:val="left" w:pos="2127"/>
        </w:tabs>
        <w:spacing w:before="4"/>
        <w:ind w:left="2127" w:hanging="282"/>
        <w:rPr>
          <w:rFonts w:ascii="標楷體" w:eastAsia="標楷體" w:hAnsi="標楷體"/>
          <w:sz w:val="24"/>
        </w:rPr>
      </w:pPr>
      <w:r w:rsidRPr="009D0DDD">
        <w:rPr>
          <w:rFonts w:ascii="標楷體" w:eastAsia="標楷體" w:hAnsi="標楷體"/>
          <w:spacing w:val="-1"/>
          <w:sz w:val="24"/>
        </w:rPr>
        <w:t>直接暴露之校內工作者與利害相關者</w:t>
      </w:r>
    </w:p>
    <w:p w:rsidR="00CD0D70" w:rsidRPr="009D0DDD" w:rsidRDefault="008E1B6D">
      <w:pPr>
        <w:pStyle w:val="a5"/>
        <w:numPr>
          <w:ilvl w:val="2"/>
          <w:numId w:val="14"/>
        </w:numPr>
        <w:tabs>
          <w:tab w:val="left" w:pos="2128"/>
        </w:tabs>
        <w:spacing w:before="50"/>
        <w:ind w:hanging="283"/>
        <w:rPr>
          <w:rFonts w:ascii="標楷體" w:eastAsia="標楷體" w:hAnsi="標楷體"/>
          <w:sz w:val="24"/>
        </w:rPr>
      </w:pPr>
      <w:r w:rsidRPr="009D0DDD">
        <w:rPr>
          <w:rFonts w:ascii="標楷體" w:eastAsia="標楷體" w:hAnsi="標楷體"/>
          <w:spacing w:val="-1"/>
          <w:sz w:val="24"/>
        </w:rPr>
        <w:t>周圍之校內工作者與利害相關者有受污染者</w:t>
      </w:r>
    </w:p>
    <w:p w:rsidR="00CD0D70" w:rsidRPr="009D0DDD" w:rsidRDefault="008E1B6D">
      <w:pPr>
        <w:pStyle w:val="a5"/>
        <w:numPr>
          <w:ilvl w:val="2"/>
          <w:numId w:val="14"/>
        </w:numPr>
        <w:tabs>
          <w:tab w:val="left" w:pos="2127"/>
        </w:tabs>
        <w:spacing w:before="53"/>
        <w:ind w:left="2127" w:hanging="282"/>
        <w:rPr>
          <w:rFonts w:ascii="標楷體" w:eastAsia="標楷體" w:hAnsi="標楷體"/>
          <w:sz w:val="24"/>
        </w:rPr>
      </w:pPr>
      <w:r w:rsidRPr="009D0DDD">
        <w:rPr>
          <w:rFonts w:ascii="標楷體" w:eastAsia="標楷體" w:hAnsi="標楷體"/>
          <w:spacing w:val="-1"/>
          <w:sz w:val="24"/>
        </w:rPr>
        <w:t>離開發生源但陳情者。</w:t>
      </w:r>
    </w:p>
    <w:p w:rsidR="00CD0D70" w:rsidRPr="009D0DDD" w:rsidRDefault="008E1B6D">
      <w:pPr>
        <w:pStyle w:val="a3"/>
        <w:spacing w:before="52" w:line="278" w:lineRule="auto"/>
        <w:ind w:left="1843" w:right="568" w:firstLine="480"/>
        <w:rPr>
          <w:rFonts w:ascii="標楷體" w:eastAsia="標楷體" w:hAnsi="標楷體"/>
        </w:rPr>
      </w:pPr>
      <w:r w:rsidRPr="009D0DDD">
        <w:rPr>
          <w:rFonts w:ascii="標楷體" w:eastAsia="標楷體" w:hAnsi="標楷體"/>
          <w:spacing w:val="-2"/>
        </w:rPr>
        <w:t>如高暴露危險群無法獲取時，則以統計及或然率之原理，確定採樣之人數、對象或時段。</w:t>
      </w:r>
    </w:p>
    <w:p w:rsidR="00CD0D70" w:rsidRPr="009D0DDD" w:rsidRDefault="008E1B6D">
      <w:pPr>
        <w:pStyle w:val="a5"/>
        <w:numPr>
          <w:ilvl w:val="1"/>
          <w:numId w:val="14"/>
        </w:numPr>
        <w:tabs>
          <w:tab w:val="left" w:pos="1887"/>
        </w:tabs>
        <w:spacing w:before="5"/>
        <w:ind w:left="1887" w:hanging="359"/>
        <w:rPr>
          <w:rFonts w:ascii="標楷體" w:eastAsia="標楷體" w:hAnsi="標楷體"/>
          <w:sz w:val="24"/>
        </w:rPr>
      </w:pPr>
      <w:r w:rsidRPr="009D0DDD">
        <w:rPr>
          <w:rFonts w:ascii="標楷體" w:eastAsia="標楷體" w:hAnsi="標楷體"/>
          <w:sz w:val="24"/>
        </w:rPr>
        <w:t>各相似暴露群(SEG)</w:t>
      </w:r>
      <w:r w:rsidRPr="009D0DDD">
        <w:rPr>
          <w:rFonts w:ascii="標楷體" w:eastAsia="標楷體" w:hAnsi="標楷體"/>
          <w:spacing w:val="-2"/>
          <w:sz w:val="24"/>
        </w:rPr>
        <w:t>進行風險等級評估</w:t>
      </w:r>
    </w:p>
    <w:p w:rsidR="00CD0D70" w:rsidRPr="009D0DDD" w:rsidRDefault="008E1B6D">
      <w:pPr>
        <w:pStyle w:val="a3"/>
        <w:spacing w:before="50" w:line="280" w:lineRule="auto"/>
        <w:ind w:left="1843" w:right="508" w:firstLine="480"/>
        <w:jc w:val="both"/>
        <w:rPr>
          <w:rFonts w:ascii="標楷體" w:eastAsia="標楷體" w:hAnsi="標楷體"/>
        </w:rPr>
      </w:pPr>
      <w:r w:rsidRPr="009D0DDD">
        <w:rPr>
          <w:rFonts w:ascii="標楷體" w:eastAsia="標楷體" w:hAnsi="標楷體"/>
          <w:spacing w:val="1"/>
        </w:rPr>
        <w:t>相似暴露群決定後，可依對之校內工作者與利害相關者之健康風險的</w:t>
      </w:r>
      <w:r w:rsidRPr="009D0DDD">
        <w:rPr>
          <w:rFonts w:ascii="標楷體" w:eastAsia="標楷體" w:hAnsi="標楷體"/>
          <w:spacing w:val="-10"/>
        </w:rPr>
        <w:t>角度，利用化學品危險性及暴露等級及暴露工作時間長短，進行風險判定，</w:t>
      </w:r>
      <w:r w:rsidRPr="009D0DDD">
        <w:rPr>
          <w:rFonts w:ascii="標楷體" w:eastAsia="標楷體" w:hAnsi="標楷體"/>
        </w:rPr>
        <w:t>了解危害性較高之工作場所，來進行嚴密偵測，並決定監測之優先順序。</w:t>
      </w:r>
    </w:p>
    <w:p w:rsidR="00CD0D70" w:rsidRPr="009D0DDD" w:rsidRDefault="008E1B6D">
      <w:pPr>
        <w:pStyle w:val="a5"/>
        <w:numPr>
          <w:ilvl w:val="0"/>
          <w:numId w:val="14"/>
        </w:numPr>
        <w:tabs>
          <w:tab w:val="left" w:pos="1408"/>
        </w:tabs>
        <w:spacing w:before="178"/>
        <w:ind w:hanging="357"/>
        <w:jc w:val="both"/>
        <w:rPr>
          <w:rFonts w:ascii="標楷體" w:eastAsia="標楷體" w:hAnsi="標楷體"/>
          <w:sz w:val="24"/>
        </w:rPr>
      </w:pPr>
      <w:r w:rsidRPr="009D0DDD">
        <w:rPr>
          <w:rFonts w:ascii="標楷體" w:eastAsia="標楷體" w:hAnsi="標楷體"/>
          <w:spacing w:val="-3"/>
          <w:sz w:val="24"/>
        </w:rPr>
        <w:t>暴露評估</w:t>
      </w:r>
    </w:p>
    <w:p w:rsidR="00CD0D70" w:rsidRPr="009D0DDD" w:rsidRDefault="008E1B6D">
      <w:pPr>
        <w:pStyle w:val="a3"/>
        <w:spacing w:before="233" w:line="280" w:lineRule="auto"/>
        <w:ind w:left="1408" w:right="567" w:firstLine="480"/>
        <w:jc w:val="both"/>
        <w:rPr>
          <w:rFonts w:ascii="標楷體" w:eastAsia="標楷體" w:hAnsi="標楷體"/>
        </w:rPr>
      </w:pPr>
      <w:r w:rsidRPr="009D0DDD">
        <w:rPr>
          <w:rFonts w:ascii="標楷體" w:eastAsia="標楷體" w:hAnsi="標楷體"/>
          <w:spacing w:val="-2"/>
        </w:rPr>
        <w:t>相似暴露群決定後，可依校內工作者與利害相關者之健康風險的角度，利用化學品危險性及暴露等級及暴露工作時間長短，進行風險判定，使了解危害性較高之工作場所，來進行嚴密監測。</w:t>
      </w:r>
    </w:p>
    <w:p w:rsidR="00CD0D70" w:rsidRPr="009D0DDD" w:rsidRDefault="008E1B6D">
      <w:pPr>
        <w:pStyle w:val="a5"/>
        <w:numPr>
          <w:ilvl w:val="0"/>
          <w:numId w:val="14"/>
        </w:numPr>
        <w:tabs>
          <w:tab w:val="left" w:pos="1408"/>
        </w:tabs>
        <w:spacing w:before="176"/>
        <w:ind w:hanging="357"/>
        <w:jc w:val="both"/>
        <w:rPr>
          <w:rFonts w:ascii="標楷體" w:eastAsia="標楷體" w:hAnsi="標楷體"/>
          <w:sz w:val="24"/>
        </w:rPr>
      </w:pPr>
      <w:r w:rsidRPr="009D0DDD">
        <w:rPr>
          <w:rFonts w:ascii="標楷體" w:eastAsia="標楷體" w:hAnsi="標楷體"/>
          <w:spacing w:val="-2"/>
          <w:sz w:val="24"/>
        </w:rPr>
        <w:t>相似暴露群彙整表</w:t>
      </w:r>
    </w:p>
    <w:p w:rsidR="00CD0D70" w:rsidRPr="009D0DDD" w:rsidRDefault="008E1B6D">
      <w:pPr>
        <w:pStyle w:val="a5"/>
        <w:numPr>
          <w:ilvl w:val="1"/>
          <w:numId w:val="14"/>
        </w:numPr>
        <w:tabs>
          <w:tab w:val="left" w:pos="1888"/>
        </w:tabs>
        <w:spacing w:before="233" w:line="280" w:lineRule="auto"/>
        <w:ind w:right="564"/>
        <w:jc w:val="both"/>
        <w:rPr>
          <w:rFonts w:ascii="標楷體" w:eastAsia="標楷體" w:hAnsi="標楷體"/>
          <w:sz w:val="24"/>
        </w:rPr>
      </w:pPr>
      <w:r w:rsidRPr="009D0DDD">
        <w:rPr>
          <w:rFonts w:ascii="標楷體" w:eastAsia="標楷體" w:hAnsi="標楷體"/>
          <w:spacing w:val="-7"/>
          <w:sz w:val="24"/>
        </w:rPr>
        <w:t xml:space="preserve">將作業場所 </w:t>
      </w:r>
      <w:r w:rsidRPr="009D0DDD">
        <w:rPr>
          <w:rFonts w:ascii="標楷體" w:eastAsia="標楷體" w:hAnsi="標楷體"/>
          <w:spacing w:val="-2"/>
          <w:sz w:val="24"/>
        </w:rPr>
        <w:t>SEG代碼及人數，暴露之危害物質、暴露等級及風險等級，評估其風險等級，並將最高暴露之校內工作者與利害相關填入，決定監測點</w:t>
      </w:r>
      <w:r w:rsidRPr="009D0DDD">
        <w:rPr>
          <w:rFonts w:ascii="標楷體" w:eastAsia="標楷體" w:hAnsi="標楷體"/>
          <w:spacing w:val="-6"/>
          <w:sz w:val="24"/>
        </w:rPr>
        <w:t>數。</w:t>
      </w:r>
    </w:p>
    <w:p w:rsidR="00CD0D70" w:rsidRPr="009D0DDD" w:rsidRDefault="008E1B6D">
      <w:pPr>
        <w:pStyle w:val="a5"/>
        <w:numPr>
          <w:ilvl w:val="1"/>
          <w:numId w:val="14"/>
        </w:numPr>
        <w:tabs>
          <w:tab w:val="left" w:pos="1888"/>
        </w:tabs>
        <w:spacing w:line="278" w:lineRule="auto"/>
        <w:ind w:right="564"/>
        <w:jc w:val="both"/>
        <w:rPr>
          <w:rFonts w:ascii="標楷體" w:eastAsia="標楷體" w:hAnsi="標楷體"/>
          <w:sz w:val="24"/>
        </w:rPr>
      </w:pPr>
      <w:r w:rsidRPr="009D0DDD">
        <w:rPr>
          <w:rFonts w:ascii="標楷體" w:eastAsia="標楷體" w:hAnsi="標楷體"/>
          <w:spacing w:val="-2"/>
          <w:sz w:val="24"/>
        </w:rPr>
        <w:t>儘可能進行個人採樣，將器材配戴於暴露者身上或進行區域採樣，依暴露者作業範圍並記錄其停留時間進行多點採樣，了解實際暴露特微。</w:t>
      </w:r>
    </w:p>
    <w:p w:rsidR="00CD0D70" w:rsidRPr="009D0DDD" w:rsidRDefault="008E1B6D">
      <w:pPr>
        <w:pStyle w:val="a5"/>
        <w:numPr>
          <w:ilvl w:val="1"/>
          <w:numId w:val="14"/>
        </w:numPr>
        <w:tabs>
          <w:tab w:val="left" w:pos="1888"/>
        </w:tabs>
        <w:spacing w:before="2" w:line="280" w:lineRule="auto"/>
        <w:ind w:right="568"/>
        <w:jc w:val="both"/>
        <w:rPr>
          <w:rFonts w:ascii="標楷體" w:eastAsia="標楷體" w:hAnsi="標楷體"/>
          <w:sz w:val="24"/>
        </w:rPr>
      </w:pPr>
      <w:r w:rsidRPr="009D0DDD">
        <w:rPr>
          <w:rFonts w:ascii="標楷體" w:eastAsia="標楷體" w:hAnsi="標楷體"/>
          <w:spacing w:val="-2"/>
          <w:sz w:val="24"/>
        </w:rPr>
        <w:t>選擇各相似暴露群內最高危險群進行監測評估，其暴露者位置應由有經驗及專業判斷而得。</w:t>
      </w:r>
    </w:p>
    <w:p w:rsidR="00CD0D70" w:rsidRPr="009D0DDD" w:rsidRDefault="008E1B6D">
      <w:pPr>
        <w:pStyle w:val="a3"/>
        <w:spacing w:before="178"/>
        <w:jc w:val="both"/>
        <w:rPr>
          <w:rFonts w:ascii="標楷體" w:eastAsia="標楷體" w:hAnsi="標楷體"/>
        </w:rPr>
      </w:pPr>
      <w:r w:rsidRPr="009D0DDD">
        <w:rPr>
          <w:rFonts w:ascii="標楷體" w:eastAsia="標楷體" w:hAnsi="標楷體"/>
          <w:spacing w:val="-8"/>
        </w:rPr>
        <w:t>六、 監測執行</w:t>
      </w:r>
    </w:p>
    <w:p w:rsidR="00CD0D70" w:rsidRPr="009D0DDD" w:rsidRDefault="008E1B6D">
      <w:pPr>
        <w:pStyle w:val="a5"/>
        <w:numPr>
          <w:ilvl w:val="0"/>
          <w:numId w:val="13"/>
        </w:numPr>
        <w:tabs>
          <w:tab w:val="left" w:pos="1420"/>
        </w:tabs>
        <w:spacing w:before="233"/>
        <w:ind w:hanging="285"/>
        <w:rPr>
          <w:rFonts w:ascii="標楷體" w:eastAsia="標楷體" w:hAnsi="標楷體"/>
          <w:sz w:val="24"/>
        </w:rPr>
      </w:pPr>
      <w:r w:rsidRPr="009D0DDD">
        <w:rPr>
          <w:rFonts w:ascii="標楷體" w:eastAsia="標楷體" w:hAnsi="標楷體"/>
          <w:spacing w:val="-3"/>
          <w:sz w:val="24"/>
        </w:rPr>
        <w:t>執行流程</w:t>
      </w:r>
    </w:p>
    <w:p w:rsidR="00CD0D70" w:rsidRPr="009D0DDD" w:rsidRDefault="008E1B6D">
      <w:pPr>
        <w:pStyle w:val="a5"/>
        <w:numPr>
          <w:ilvl w:val="0"/>
          <w:numId w:val="13"/>
        </w:numPr>
        <w:tabs>
          <w:tab w:val="left" w:pos="1420"/>
        </w:tabs>
        <w:spacing w:before="50"/>
        <w:ind w:hanging="285"/>
        <w:rPr>
          <w:rFonts w:ascii="標楷體" w:eastAsia="標楷體" w:hAnsi="標楷體"/>
          <w:sz w:val="24"/>
        </w:rPr>
      </w:pPr>
      <w:r w:rsidRPr="009D0DDD">
        <w:rPr>
          <w:rFonts w:ascii="標楷體" w:eastAsia="標楷體" w:hAnsi="標楷體"/>
          <w:spacing w:val="-3"/>
          <w:sz w:val="24"/>
        </w:rPr>
        <w:t>合約簽訂</w:t>
      </w:r>
    </w:p>
    <w:p w:rsidR="00CD0D70" w:rsidRPr="009D0DDD" w:rsidRDefault="008E1B6D">
      <w:pPr>
        <w:pStyle w:val="a3"/>
        <w:spacing w:before="53"/>
        <w:ind w:left="1888"/>
        <w:rPr>
          <w:rFonts w:ascii="標楷體" w:eastAsia="標楷體" w:hAnsi="標楷體"/>
        </w:rPr>
      </w:pPr>
      <w:r w:rsidRPr="009D0DDD">
        <w:rPr>
          <w:rFonts w:ascii="標楷體" w:eastAsia="標楷體" w:hAnsi="標楷體"/>
          <w:spacing w:val="-1"/>
        </w:rPr>
        <w:t>作業環境監測合約書簽約二年，累計有效數據整理、評估資料。</w:t>
      </w:r>
    </w:p>
    <w:p w:rsidR="00CD0D70" w:rsidRPr="009D0DDD" w:rsidRDefault="008E1B6D">
      <w:pPr>
        <w:pStyle w:val="a5"/>
        <w:numPr>
          <w:ilvl w:val="0"/>
          <w:numId w:val="13"/>
        </w:numPr>
        <w:tabs>
          <w:tab w:val="left" w:pos="1420"/>
        </w:tabs>
        <w:spacing w:before="52"/>
        <w:ind w:hanging="285"/>
        <w:rPr>
          <w:rFonts w:ascii="標楷體" w:eastAsia="標楷體" w:hAnsi="標楷體"/>
          <w:sz w:val="24"/>
        </w:rPr>
      </w:pPr>
      <w:r w:rsidRPr="009D0DDD">
        <w:rPr>
          <w:rFonts w:ascii="標楷體" w:eastAsia="標楷體" w:hAnsi="標楷體"/>
          <w:spacing w:val="-3"/>
          <w:sz w:val="24"/>
        </w:rPr>
        <w:t>採樣查核</w:t>
      </w:r>
    </w:p>
    <w:p w:rsidR="00CD0D70" w:rsidRPr="009D0DDD" w:rsidRDefault="008E1B6D">
      <w:pPr>
        <w:pStyle w:val="a3"/>
        <w:spacing w:before="50" w:line="280" w:lineRule="auto"/>
        <w:ind w:left="1408" w:right="567" w:firstLine="480"/>
        <w:rPr>
          <w:rFonts w:ascii="標楷體" w:eastAsia="標楷體" w:hAnsi="標楷體"/>
        </w:rPr>
      </w:pPr>
      <w:r w:rsidRPr="009D0DDD">
        <w:rPr>
          <w:rFonts w:ascii="標楷體" w:eastAsia="標楷體" w:hAnsi="標楷體"/>
          <w:spacing w:val="-2"/>
        </w:rPr>
        <w:t>執行採樣時進行現場查核，以便掌握採樣狀況，查核項目，包括：採樣時暴露者的作業狀況、暴露者是否配戴防護具、採樣介質裝置的正確性…等。</w:t>
      </w:r>
    </w:p>
    <w:p w:rsidR="00CD0D70" w:rsidRPr="009D0DDD" w:rsidRDefault="00CD0D70">
      <w:pPr>
        <w:pStyle w:val="a3"/>
        <w:spacing w:line="280" w:lineRule="auto"/>
        <w:rPr>
          <w:rFonts w:ascii="標楷體" w:eastAsia="標楷體" w:hAnsi="標楷體"/>
        </w:rPr>
        <w:sectPr w:rsidR="00CD0D70" w:rsidRPr="009D0DDD">
          <w:pgSz w:w="11910" w:h="16840"/>
          <w:pgMar w:top="1340" w:right="850" w:bottom="1260" w:left="850" w:header="0" w:footer="1065" w:gutter="0"/>
          <w:cols w:space="720"/>
        </w:sectPr>
      </w:pPr>
    </w:p>
    <w:p w:rsidR="00CD0D70" w:rsidRPr="009D0DDD" w:rsidRDefault="008E1B6D">
      <w:pPr>
        <w:pStyle w:val="a3"/>
        <w:spacing w:before="25"/>
        <w:rPr>
          <w:rFonts w:ascii="標楷體" w:eastAsia="標楷體" w:hAnsi="標楷體"/>
        </w:rPr>
      </w:pPr>
      <w:r w:rsidRPr="009D0DDD">
        <w:rPr>
          <w:rFonts w:ascii="標楷體" w:eastAsia="標楷體" w:hAnsi="標楷體"/>
          <w:spacing w:val="-7"/>
        </w:rPr>
        <w:lastRenderedPageBreak/>
        <w:t>七、 數據結果整理</w:t>
      </w:r>
    </w:p>
    <w:p w:rsidR="00CD0D70" w:rsidRPr="009D0DDD" w:rsidRDefault="008E1B6D">
      <w:pPr>
        <w:pStyle w:val="a5"/>
        <w:numPr>
          <w:ilvl w:val="0"/>
          <w:numId w:val="12"/>
        </w:numPr>
        <w:tabs>
          <w:tab w:val="left" w:pos="1275"/>
        </w:tabs>
        <w:spacing w:before="231"/>
        <w:ind w:left="1275" w:hanging="227"/>
        <w:rPr>
          <w:rFonts w:ascii="標楷體" w:eastAsia="標楷體" w:hAnsi="標楷體"/>
          <w:sz w:val="24"/>
        </w:rPr>
      </w:pPr>
      <w:r w:rsidRPr="009D0DDD">
        <w:rPr>
          <w:rFonts w:ascii="標楷體" w:eastAsia="標楷體" w:hAnsi="標楷體"/>
          <w:spacing w:val="-1"/>
          <w:sz w:val="24"/>
        </w:rPr>
        <w:t>委託採樣分析結果報告、文件應包含下列各項並彙整成冊</w:t>
      </w:r>
    </w:p>
    <w:p w:rsidR="00CD0D70" w:rsidRPr="009D0DDD" w:rsidRDefault="008E1B6D">
      <w:pPr>
        <w:pStyle w:val="a5"/>
        <w:numPr>
          <w:ilvl w:val="1"/>
          <w:numId w:val="12"/>
        </w:numPr>
        <w:tabs>
          <w:tab w:val="left" w:pos="1699"/>
        </w:tabs>
        <w:spacing w:before="52"/>
        <w:ind w:left="1699" w:hanging="423"/>
        <w:rPr>
          <w:rFonts w:ascii="標楷體" w:eastAsia="標楷體" w:hAnsi="標楷體"/>
          <w:sz w:val="24"/>
        </w:rPr>
      </w:pPr>
      <w:r w:rsidRPr="009D0DDD">
        <w:rPr>
          <w:rFonts w:ascii="標楷體" w:eastAsia="標楷體" w:hAnsi="標楷體"/>
          <w:spacing w:val="-2"/>
          <w:sz w:val="24"/>
        </w:rPr>
        <w:t>作業環境採樣策略</w:t>
      </w:r>
    </w:p>
    <w:p w:rsidR="00CD0D70" w:rsidRPr="009D0DDD" w:rsidRDefault="008E1B6D">
      <w:pPr>
        <w:pStyle w:val="a5"/>
        <w:numPr>
          <w:ilvl w:val="1"/>
          <w:numId w:val="12"/>
        </w:numPr>
        <w:tabs>
          <w:tab w:val="left" w:pos="1699"/>
        </w:tabs>
        <w:spacing w:before="53"/>
        <w:ind w:left="1699" w:hanging="423"/>
        <w:rPr>
          <w:rFonts w:ascii="標楷體" w:eastAsia="標楷體" w:hAnsi="標楷體"/>
          <w:sz w:val="24"/>
        </w:rPr>
      </w:pPr>
      <w:r w:rsidRPr="009D0DDD">
        <w:rPr>
          <w:rFonts w:ascii="標楷體" w:eastAsia="標楷體" w:hAnsi="標楷體"/>
          <w:spacing w:val="-2"/>
          <w:sz w:val="24"/>
        </w:rPr>
        <w:t>工業衛生檢測報告</w:t>
      </w:r>
    </w:p>
    <w:p w:rsidR="00CD0D70" w:rsidRPr="009D0DDD" w:rsidRDefault="008E1B6D">
      <w:pPr>
        <w:pStyle w:val="a5"/>
        <w:numPr>
          <w:ilvl w:val="2"/>
          <w:numId w:val="12"/>
        </w:numPr>
        <w:tabs>
          <w:tab w:val="left" w:pos="2007"/>
        </w:tabs>
        <w:spacing w:before="50"/>
        <w:ind w:left="2007" w:hanging="306"/>
        <w:rPr>
          <w:rFonts w:ascii="標楷體" w:eastAsia="標楷體" w:hAnsi="標楷體"/>
          <w:sz w:val="24"/>
        </w:rPr>
      </w:pPr>
      <w:r w:rsidRPr="009D0DDD">
        <w:rPr>
          <w:rFonts w:ascii="標楷體" w:eastAsia="標楷體" w:hAnsi="標楷體"/>
          <w:spacing w:val="-1"/>
          <w:sz w:val="24"/>
        </w:rPr>
        <w:t>其監測結果依下列規定記錄，並保存三年：</w:t>
      </w:r>
    </w:p>
    <w:p w:rsidR="00CD0D70" w:rsidRPr="009D0DDD" w:rsidRDefault="008E1B6D">
      <w:pPr>
        <w:pStyle w:val="a3"/>
        <w:spacing w:before="52"/>
        <w:ind w:left="1987"/>
        <w:rPr>
          <w:rFonts w:ascii="標楷體" w:eastAsia="標楷體" w:hAnsi="標楷體"/>
        </w:rPr>
      </w:pPr>
      <w:r w:rsidRPr="009D0DDD">
        <w:rPr>
          <w:rFonts w:ascii="標楷體" w:eastAsia="標楷體" w:hAnsi="標楷體"/>
          <w:spacing w:val="-12"/>
        </w:rPr>
        <w:t>＊ 監測時間</w:t>
      </w:r>
      <w:r w:rsidRPr="009D0DDD">
        <w:rPr>
          <w:rFonts w:ascii="標楷體" w:eastAsia="標楷體" w:hAnsi="標楷體"/>
          <w:spacing w:val="-2"/>
        </w:rPr>
        <w:t>(年、月、日、時</w:t>
      </w:r>
      <w:r w:rsidRPr="009D0DDD">
        <w:rPr>
          <w:rFonts w:ascii="標楷體" w:eastAsia="標楷體" w:hAnsi="標楷體"/>
          <w:spacing w:val="-10"/>
        </w:rPr>
        <w:t>)</w:t>
      </w:r>
    </w:p>
    <w:p w:rsidR="00CD0D70" w:rsidRPr="009D0DDD" w:rsidRDefault="008E1B6D">
      <w:pPr>
        <w:pStyle w:val="a3"/>
        <w:spacing w:before="51"/>
        <w:ind w:left="1987"/>
        <w:rPr>
          <w:rFonts w:ascii="標楷體" w:eastAsia="標楷體" w:hAnsi="標楷體"/>
        </w:rPr>
      </w:pPr>
      <w:r w:rsidRPr="009D0DDD">
        <w:rPr>
          <w:rFonts w:ascii="標楷體" w:eastAsia="標楷體" w:hAnsi="標楷體"/>
          <w:spacing w:val="-14"/>
        </w:rPr>
        <w:t>＊ 監測方法。</w:t>
      </w:r>
    </w:p>
    <w:p w:rsidR="00CD0D70" w:rsidRPr="009D0DDD" w:rsidRDefault="008E1B6D">
      <w:pPr>
        <w:pStyle w:val="a3"/>
        <w:spacing w:before="52"/>
        <w:ind w:left="1987"/>
        <w:rPr>
          <w:rFonts w:ascii="標楷體" w:eastAsia="標楷體" w:hAnsi="標楷體"/>
        </w:rPr>
      </w:pPr>
      <w:r w:rsidRPr="009D0DDD">
        <w:rPr>
          <w:rFonts w:ascii="標楷體" w:eastAsia="標楷體" w:hAnsi="標楷體"/>
          <w:spacing w:val="-14"/>
        </w:rPr>
        <w:t>＊ 監測處所。</w:t>
      </w:r>
    </w:p>
    <w:p w:rsidR="00CD0D70" w:rsidRPr="009D0DDD" w:rsidRDefault="008E1B6D">
      <w:pPr>
        <w:pStyle w:val="a3"/>
        <w:spacing w:before="53"/>
        <w:ind w:left="1987"/>
        <w:rPr>
          <w:rFonts w:ascii="標楷體" w:eastAsia="標楷體" w:hAnsi="標楷體"/>
        </w:rPr>
      </w:pPr>
      <w:r w:rsidRPr="009D0DDD">
        <w:rPr>
          <w:rFonts w:ascii="標楷體" w:eastAsia="標楷體" w:hAnsi="標楷體"/>
          <w:spacing w:val="-14"/>
        </w:rPr>
        <w:t>＊ 監測條件。</w:t>
      </w:r>
    </w:p>
    <w:p w:rsidR="00CD0D70" w:rsidRPr="009D0DDD" w:rsidRDefault="008E1B6D">
      <w:pPr>
        <w:pStyle w:val="a3"/>
        <w:spacing w:before="50"/>
        <w:ind w:left="1987"/>
        <w:rPr>
          <w:rFonts w:ascii="標楷體" w:eastAsia="標楷體" w:hAnsi="標楷體"/>
        </w:rPr>
      </w:pPr>
      <w:r w:rsidRPr="009D0DDD">
        <w:rPr>
          <w:rFonts w:ascii="標楷體" w:eastAsia="標楷體" w:hAnsi="標楷體"/>
          <w:spacing w:val="-14"/>
        </w:rPr>
        <w:t>＊ 監測結果。</w:t>
      </w:r>
    </w:p>
    <w:p w:rsidR="00CD0D70" w:rsidRPr="009D0DDD" w:rsidRDefault="008E1B6D">
      <w:pPr>
        <w:pStyle w:val="a3"/>
        <w:spacing w:before="53"/>
        <w:ind w:left="1987"/>
        <w:rPr>
          <w:rFonts w:ascii="標楷體" w:eastAsia="標楷體" w:hAnsi="標楷體"/>
        </w:rPr>
      </w:pPr>
      <w:r w:rsidRPr="009D0DDD">
        <w:rPr>
          <w:rFonts w:ascii="標楷體" w:eastAsia="標楷體" w:hAnsi="標楷體"/>
          <w:spacing w:val="-9"/>
        </w:rPr>
        <w:t>＊ 監測校內人員姓名</w:t>
      </w:r>
      <w:r w:rsidRPr="009D0DDD">
        <w:rPr>
          <w:rFonts w:ascii="標楷體" w:eastAsia="標楷體" w:hAnsi="標楷體"/>
        </w:rPr>
        <w:t>(含資格文號及簽名</w:t>
      </w:r>
      <w:r w:rsidRPr="009D0DDD">
        <w:rPr>
          <w:rFonts w:ascii="標楷體" w:eastAsia="標楷體" w:hAnsi="標楷體"/>
          <w:spacing w:val="-59"/>
        </w:rPr>
        <w:t>)</w:t>
      </w:r>
      <w:r w:rsidRPr="009D0DDD">
        <w:rPr>
          <w:rFonts w:ascii="標楷體" w:eastAsia="標楷體" w:hAnsi="標楷體"/>
          <w:spacing w:val="-12"/>
        </w:rPr>
        <w:t>，委託監測時須包含監測機名稱。</w:t>
      </w:r>
    </w:p>
    <w:p w:rsidR="00CD0D70" w:rsidRPr="009D0DDD" w:rsidRDefault="008E1B6D">
      <w:pPr>
        <w:pStyle w:val="a3"/>
        <w:spacing w:before="50"/>
        <w:ind w:left="1987"/>
        <w:rPr>
          <w:rFonts w:ascii="標楷體" w:eastAsia="標楷體" w:hAnsi="標楷體"/>
        </w:rPr>
      </w:pPr>
      <w:r w:rsidRPr="009D0DDD">
        <w:rPr>
          <w:rFonts w:ascii="標楷體" w:eastAsia="標楷體" w:hAnsi="標楷體"/>
          <w:spacing w:val="-10"/>
        </w:rPr>
        <w:t>＊ 依據監測結果採取之必要防範措施事項。</w:t>
      </w:r>
    </w:p>
    <w:p w:rsidR="00CD0D70" w:rsidRPr="009D0DDD" w:rsidRDefault="008E1B6D">
      <w:pPr>
        <w:pStyle w:val="a5"/>
        <w:numPr>
          <w:ilvl w:val="2"/>
          <w:numId w:val="12"/>
        </w:numPr>
        <w:tabs>
          <w:tab w:val="left" w:pos="2008"/>
        </w:tabs>
        <w:spacing w:before="52"/>
        <w:ind w:hanging="307"/>
        <w:rPr>
          <w:rFonts w:ascii="標楷體" w:eastAsia="標楷體" w:hAnsi="標楷體"/>
          <w:sz w:val="24"/>
        </w:rPr>
      </w:pPr>
      <w:r w:rsidRPr="009D0DDD">
        <w:rPr>
          <w:rFonts w:ascii="標楷體" w:eastAsia="標楷體" w:hAnsi="標楷體"/>
          <w:spacing w:val="-2"/>
          <w:sz w:val="24"/>
        </w:rPr>
        <w:t>分析圖譜數據資料。</w:t>
      </w:r>
    </w:p>
    <w:p w:rsidR="00CD0D70" w:rsidRPr="009D0DDD" w:rsidRDefault="008E1B6D">
      <w:pPr>
        <w:pStyle w:val="a5"/>
        <w:numPr>
          <w:ilvl w:val="1"/>
          <w:numId w:val="12"/>
        </w:numPr>
        <w:tabs>
          <w:tab w:val="left" w:pos="1699"/>
        </w:tabs>
        <w:spacing w:before="50"/>
        <w:ind w:left="1699" w:hanging="423"/>
        <w:rPr>
          <w:rFonts w:ascii="標楷體" w:eastAsia="標楷體" w:hAnsi="標楷體"/>
          <w:sz w:val="24"/>
        </w:rPr>
      </w:pPr>
      <w:r w:rsidRPr="009D0DDD">
        <w:rPr>
          <w:rFonts w:ascii="標楷體" w:eastAsia="標楷體" w:hAnsi="標楷體"/>
          <w:spacing w:val="-2"/>
          <w:sz w:val="24"/>
        </w:rPr>
        <w:t>數據整埋分析</w:t>
      </w:r>
    </w:p>
    <w:p w:rsidR="00CD0D70" w:rsidRPr="009D0DDD" w:rsidRDefault="008E1B6D">
      <w:pPr>
        <w:pStyle w:val="a5"/>
        <w:numPr>
          <w:ilvl w:val="2"/>
          <w:numId w:val="12"/>
        </w:numPr>
        <w:tabs>
          <w:tab w:val="left" w:pos="2007"/>
        </w:tabs>
        <w:spacing w:before="53"/>
        <w:ind w:left="2007" w:hanging="306"/>
        <w:rPr>
          <w:rFonts w:ascii="標楷體" w:eastAsia="標楷體" w:hAnsi="標楷體"/>
          <w:sz w:val="24"/>
        </w:rPr>
      </w:pPr>
      <w:r w:rsidRPr="009D0DDD">
        <w:rPr>
          <w:rFonts w:ascii="標楷體" w:eastAsia="標楷體" w:hAnsi="標楷體"/>
          <w:spacing w:val="-1"/>
          <w:sz w:val="24"/>
        </w:rPr>
        <w:t>各項容許濃度之評估及各危害物間之相加效應。</w:t>
      </w:r>
    </w:p>
    <w:p w:rsidR="00CD0D70" w:rsidRPr="009D0DDD" w:rsidRDefault="008E1B6D">
      <w:pPr>
        <w:pStyle w:val="a5"/>
        <w:numPr>
          <w:ilvl w:val="2"/>
          <w:numId w:val="12"/>
        </w:numPr>
        <w:tabs>
          <w:tab w:val="left" w:pos="2008"/>
        </w:tabs>
        <w:spacing w:before="52"/>
        <w:ind w:hanging="307"/>
        <w:rPr>
          <w:rFonts w:ascii="標楷體" w:eastAsia="標楷體" w:hAnsi="標楷體"/>
          <w:sz w:val="24"/>
        </w:rPr>
      </w:pPr>
      <w:r w:rsidRPr="009D0DDD">
        <w:rPr>
          <w:rFonts w:ascii="標楷體" w:eastAsia="標楷體" w:hAnsi="標楷體"/>
          <w:spacing w:val="-2"/>
          <w:sz w:val="24"/>
        </w:rPr>
        <w:t>基本判定基準。</w:t>
      </w:r>
    </w:p>
    <w:p w:rsidR="00CD0D70" w:rsidRPr="009D0DDD" w:rsidRDefault="008E1B6D">
      <w:pPr>
        <w:pStyle w:val="a3"/>
        <w:spacing w:before="50"/>
        <w:ind w:left="1984"/>
        <w:rPr>
          <w:rFonts w:ascii="標楷體" w:eastAsia="標楷體" w:hAnsi="標楷體"/>
        </w:rPr>
      </w:pPr>
      <w:r w:rsidRPr="009D0DDD">
        <w:rPr>
          <w:rFonts w:ascii="標楷體" w:eastAsia="標楷體" w:hAnsi="標楷體"/>
          <w:spacing w:val="-2"/>
        </w:rPr>
        <w:t>UCL(95﹪)＝X＋1.645CVt×PEL</w:t>
      </w:r>
    </w:p>
    <w:p w:rsidR="00CD0D70" w:rsidRPr="009D0DDD" w:rsidRDefault="008E1B6D">
      <w:pPr>
        <w:pStyle w:val="a5"/>
        <w:numPr>
          <w:ilvl w:val="2"/>
          <w:numId w:val="12"/>
        </w:numPr>
        <w:tabs>
          <w:tab w:val="left" w:pos="2006"/>
        </w:tabs>
        <w:spacing w:before="53" w:line="420" w:lineRule="auto"/>
        <w:ind w:left="568" w:right="7149" w:firstLine="1132"/>
        <w:rPr>
          <w:rFonts w:ascii="標楷體" w:eastAsia="標楷體" w:hAnsi="標楷體"/>
          <w:sz w:val="24"/>
        </w:rPr>
      </w:pPr>
      <w:r w:rsidRPr="009D0DDD">
        <w:rPr>
          <w:rFonts w:ascii="標楷體" w:eastAsia="標楷體" w:hAnsi="標楷體"/>
          <w:spacing w:val="-4"/>
          <w:sz w:val="24"/>
        </w:rPr>
        <w:t>管制圖表</w:t>
      </w:r>
      <w:r w:rsidRPr="009D0DDD">
        <w:rPr>
          <w:rFonts w:ascii="標楷體" w:eastAsia="標楷體" w:hAnsi="標楷體"/>
          <w:spacing w:val="-8"/>
          <w:sz w:val="24"/>
        </w:rPr>
        <w:t>八、 訓練、認知及能力</w:t>
      </w:r>
    </w:p>
    <w:p w:rsidR="00CD0D70" w:rsidRPr="009D0DDD" w:rsidRDefault="008E1B6D">
      <w:pPr>
        <w:pStyle w:val="a5"/>
        <w:numPr>
          <w:ilvl w:val="0"/>
          <w:numId w:val="11"/>
        </w:numPr>
        <w:tabs>
          <w:tab w:val="left" w:pos="1408"/>
        </w:tabs>
        <w:spacing w:before="2" w:line="280" w:lineRule="auto"/>
        <w:ind w:right="569"/>
        <w:rPr>
          <w:rFonts w:ascii="標楷體" w:eastAsia="標楷體" w:hAnsi="標楷體"/>
          <w:sz w:val="24"/>
        </w:rPr>
      </w:pPr>
      <w:r w:rsidRPr="009D0DDD">
        <w:rPr>
          <w:rFonts w:ascii="標楷體" w:eastAsia="標楷體" w:hAnsi="標楷體"/>
          <w:spacing w:val="-2"/>
          <w:sz w:val="24"/>
        </w:rPr>
        <w:t>環境監測小組人員應接受充分教育訓練，以確保足夠知識，同時各項教育訓練必需留下文件化的書面記錄。</w:t>
      </w:r>
    </w:p>
    <w:p w:rsidR="00CD0D70" w:rsidRPr="009D0DDD" w:rsidRDefault="008E1B6D">
      <w:pPr>
        <w:pStyle w:val="a5"/>
        <w:numPr>
          <w:ilvl w:val="0"/>
          <w:numId w:val="11"/>
        </w:numPr>
        <w:tabs>
          <w:tab w:val="left" w:pos="1408"/>
        </w:tabs>
        <w:spacing w:line="280" w:lineRule="auto"/>
        <w:ind w:right="559"/>
        <w:rPr>
          <w:rFonts w:ascii="標楷體" w:eastAsia="標楷體" w:hAnsi="標楷體"/>
          <w:sz w:val="24"/>
        </w:rPr>
      </w:pPr>
      <w:r w:rsidRPr="009D0DDD">
        <w:rPr>
          <w:rFonts w:ascii="標楷體" w:eastAsia="標楷體" w:hAnsi="標楷體"/>
          <w:spacing w:val="-2"/>
          <w:sz w:val="24"/>
        </w:rPr>
        <w:t>為了達成學校執行作業環境監測工作預期的目標，必需教導被採樣暴露者相關的理念及採樣的目的。</w:t>
      </w:r>
    </w:p>
    <w:p w:rsidR="00CD0D70" w:rsidRPr="009D0DDD" w:rsidRDefault="008E1B6D">
      <w:pPr>
        <w:pStyle w:val="a5"/>
        <w:numPr>
          <w:ilvl w:val="0"/>
          <w:numId w:val="11"/>
        </w:numPr>
        <w:tabs>
          <w:tab w:val="left" w:pos="1407"/>
        </w:tabs>
        <w:spacing w:line="422" w:lineRule="auto"/>
        <w:ind w:left="568" w:right="1594" w:firstLine="482"/>
        <w:rPr>
          <w:rFonts w:ascii="標楷體" w:eastAsia="標楷體" w:hAnsi="標楷體"/>
          <w:sz w:val="24"/>
        </w:rPr>
      </w:pPr>
      <w:r w:rsidRPr="009D0DDD">
        <w:rPr>
          <w:rFonts w:ascii="標楷體" w:eastAsia="標楷體" w:hAnsi="標楷體"/>
          <w:spacing w:val="-2"/>
          <w:sz w:val="24"/>
        </w:rPr>
        <w:t>監測結果更應告知被採樣暴露者與公告趨勢圖，詳細解說監測結果。</w:t>
      </w:r>
      <w:r w:rsidRPr="009D0DDD">
        <w:rPr>
          <w:rFonts w:ascii="標楷體" w:eastAsia="標楷體" w:hAnsi="標楷體"/>
          <w:sz w:val="24"/>
        </w:rPr>
        <w:t>九、 後續改善規劃</w:t>
      </w:r>
    </w:p>
    <w:p w:rsidR="00CD0D70" w:rsidRPr="009D0DDD" w:rsidRDefault="00CD0D70">
      <w:pPr>
        <w:pStyle w:val="a5"/>
        <w:spacing w:line="422" w:lineRule="auto"/>
        <w:rPr>
          <w:rFonts w:ascii="標楷體" w:eastAsia="標楷體" w:hAnsi="標楷體"/>
          <w:sz w:val="24"/>
        </w:rPr>
        <w:sectPr w:rsidR="00CD0D70" w:rsidRPr="009D0DDD">
          <w:pgSz w:w="11910" w:h="16840"/>
          <w:pgMar w:top="1360" w:right="850" w:bottom="1260" w:left="850" w:header="0" w:footer="1065" w:gutter="0"/>
          <w:cols w:space="720"/>
        </w:sectPr>
      </w:pPr>
    </w:p>
    <w:p w:rsidR="00CD0D70" w:rsidRPr="009D0DDD" w:rsidRDefault="008E1B6D">
      <w:pPr>
        <w:pStyle w:val="a3"/>
        <w:ind w:left="1367"/>
        <w:rPr>
          <w:rFonts w:ascii="標楷體" w:eastAsia="標楷體" w:hAnsi="標楷體"/>
          <w:sz w:val="20"/>
        </w:rPr>
      </w:pPr>
      <w:r w:rsidRPr="009D0DDD">
        <w:rPr>
          <w:rFonts w:ascii="標楷體" w:eastAsia="標楷體" w:hAnsi="標楷體"/>
          <w:noProof/>
          <w:sz w:val="20"/>
        </w:rPr>
        <w:lastRenderedPageBreak/>
        <w:drawing>
          <wp:inline distT="0" distB="0" distL="0" distR="0">
            <wp:extent cx="4756056" cy="268376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756056" cy="2683763"/>
                    </a:xfrm>
                    <a:prstGeom prst="rect">
                      <a:avLst/>
                    </a:prstGeom>
                  </pic:spPr>
                </pic:pic>
              </a:graphicData>
            </a:graphic>
          </wp:inline>
        </w:drawing>
      </w:r>
    </w:p>
    <w:p w:rsidR="00CD0D70" w:rsidRPr="009D0DDD" w:rsidRDefault="00CD0D70">
      <w:pPr>
        <w:pStyle w:val="a3"/>
        <w:spacing w:before="190"/>
        <w:ind w:left="0"/>
        <w:rPr>
          <w:rFonts w:ascii="標楷體" w:eastAsia="標楷體" w:hAnsi="標楷體"/>
        </w:rPr>
      </w:pPr>
    </w:p>
    <w:p w:rsidR="00CD0D70" w:rsidRPr="009D0DDD" w:rsidRDefault="008E1B6D">
      <w:pPr>
        <w:pStyle w:val="a3"/>
        <w:spacing w:before="1"/>
        <w:jc w:val="both"/>
        <w:rPr>
          <w:rFonts w:ascii="標楷體" w:eastAsia="標楷體" w:hAnsi="標楷體"/>
        </w:rPr>
      </w:pPr>
      <w:r w:rsidRPr="009D0DDD">
        <w:rPr>
          <w:rFonts w:ascii="標楷體" w:eastAsia="標楷體" w:hAnsi="標楷體"/>
          <w:spacing w:val="-2"/>
        </w:rPr>
        <w:t>可接受標準－可訂為小於容許濃度(PEL)</w:t>
      </w:r>
      <w:r w:rsidRPr="009D0DDD">
        <w:rPr>
          <w:rFonts w:ascii="標楷體" w:eastAsia="標楷體" w:hAnsi="標楷體"/>
          <w:spacing w:val="-9"/>
        </w:rPr>
        <w:t xml:space="preserve">的 </w:t>
      </w:r>
      <w:r w:rsidRPr="009D0DDD">
        <w:rPr>
          <w:rFonts w:ascii="標楷體" w:eastAsia="標楷體" w:hAnsi="標楷體"/>
          <w:spacing w:val="-2"/>
        </w:rPr>
        <w:t>1/10</w:t>
      </w:r>
      <w:r w:rsidRPr="009D0DDD">
        <w:rPr>
          <w:rFonts w:ascii="標楷體" w:eastAsia="標楷體" w:hAnsi="標楷體"/>
          <w:spacing w:val="-10"/>
        </w:rPr>
        <w:t>。</w:t>
      </w:r>
    </w:p>
    <w:p w:rsidR="00CD0D70" w:rsidRPr="009D0DDD" w:rsidRDefault="008E1B6D">
      <w:pPr>
        <w:pStyle w:val="a3"/>
        <w:spacing w:before="50" w:line="280" w:lineRule="auto"/>
        <w:ind w:left="1984" w:right="538" w:hanging="1416"/>
        <w:jc w:val="both"/>
        <w:rPr>
          <w:rFonts w:ascii="標楷體" w:eastAsia="標楷體" w:hAnsi="標楷體"/>
        </w:rPr>
      </w:pPr>
      <w:r w:rsidRPr="009D0DDD">
        <w:rPr>
          <w:rFonts w:ascii="標楷體" w:eastAsia="標楷體" w:hAnsi="標楷體"/>
          <w:spacing w:val="-1"/>
        </w:rPr>
        <w:t xml:space="preserve">不可接受標準－可訂為超過 </w:t>
      </w:r>
      <w:r w:rsidRPr="009D0DDD">
        <w:rPr>
          <w:rFonts w:ascii="標楷體" w:eastAsia="標楷體" w:hAnsi="標楷體"/>
        </w:rPr>
        <w:t>1</w:t>
      </w:r>
      <w:r w:rsidRPr="009D0DDD">
        <w:rPr>
          <w:rFonts w:ascii="標楷體" w:eastAsia="標楷體" w:hAnsi="標楷體"/>
          <w:spacing w:val="-1"/>
        </w:rPr>
        <w:t xml:space="preserve">倍 </w:t>
      </w:r>
      <w:r w:rsidRPr="009D0DDD">
        <w:rPr>
          <w:rFonts w:ascii="標楷體" w:eastAsia="標楷體" w:hAnsi="標楷體"/>
        </w:rPr>
        <w:t>PEL，針對已知不可接受的暴露群取重要的是改善環</w:t>
      </w:r>
      <w:r w:rsidRPr="009D0DDD">
        <w:rPr>
          <w:rFonts w:ascii="標楷體" w:eastAsia="標楷體" w:hAnsi="標楷體"/>
          <w:spacing w:val="-2"/>
        </w:rPr>
        <w:t>境，提出改善建議事項，並進一步採必要後續監測。此改善事項可包括：重改善、行政控制(如：輪調、減少工時)、使用個人防護具、生物偵測、醫學監視及衛生教育等。</w:t>
      </w:r>
    </w:p>
    <w:p w:rsidR="00CD0D70" w:rsidRPr="009D0DDD" w:rsidRDefault="008E1B6D">
      <w:pPr>
        <w:pStyle w:val="a3"/>
        <w:spacing w:line="278" w:lineRule="auto"/>
        <w:ind w:left="1984" w:right="562" w:hanging="1416"/>
        <w:jc w:val="both"/>
        <w:rPr>
          <w:rFonts w:ascii="標楷體" w:eastAsia="標楷體" w:hAnsi="標楷體"/>
        </w:rPr>
      </w:pPr>
      <w:r w:rsidRPr="009D0DDD">
        <w:rPr>
          <w:rFonts w:ascii="標楷體" w:eastAsia="標楷體" w:hAnsi="標楷體"/>
          <w:spacing w:val="-2"/>
        </w:rPr>
        <w:t xml:space="preserve">未知暴露群之暴露程度－則是可能處於 </w:t>
      </w:r>
      <w:r w:rsidRPr="009D0DDD">
        <w:rPr>
          <w:rFonts w:ascii="標楷體" w:eastAsia="標楷體" w:hAnsi="標楷體"/>
        </w:rPr>
        <w:t>1</w:t>
      </w:r>
      <w:r w:rsidRPr="009D0DDD">
        <w:rPr>
          <w:rFonts w:ascii="標楷體" w:eastAsia="標楷體" w:hAnsi="標楷體"/>
          <w:spacing w:val="-15"/>
        </w:rPr>
        <w:t xml:space="preserve">倍 </w:t>
      </w:r>
      <w:r w:rsidRPr="009D0DDD">
        <w:rPr>
          <w:rFonts w:ascii="標楷體" w:eastAsia="標楷體" w:hAnsi="標楷體"/>
        </w:rPr>
        <w:t>PEL</w:t>
      </w:r>
      <w:r w:rsidRPr="009D0DDD">
        <w:rPr>
          <w:rFonts w:ascii="標楷體" w:eastAsia="標楷體" w:hAnsi="標楷體"/>
          <w:spacing w:val="-15"/>
        </w:rPr>
        <w:t xml:space="preserve">至 </w:t>
      </w:r>
      <w:r w:rsidRPr="009D0DDD">
        <w:rPr>
          <w:rFonts w:ascii="標楷體" w:eastAsia="標楷體" w:hAnsi="標楷體"/>
        </w:rPr>
        <w:t>1/10PEL之間，而不能確定的暴露</w:t>
      </w:r>
      <w:r w:rsidRPr="009D0DDD">
        <w:rPr>
          <w:rFonts w:ascii="標楷體" w:eastAsia="標楷體" w:hAnsi="標楷體"/>
          <w:spacing w:val="-2"/>
        </w:rPr>
        <w:t>則再進一步收集資料以深入了解狀況。</w:t>
      </w:r>
    </w:p>
    <w:p w:rsidR="00CD0D70" w:rsidRPr="009D0DDD" w:rsidRDefault="008E1B6D">
      <w:pPr>
        <w:pStyle w:val="a3"/>
        <w:spacing w:before="183"/>
        <w:jc w:val="both"/>
        <w:rPr>
          <w:rFonts w:ascii="標楷體" w:eastAsia="標楷體" w:hAnsi="標楷體"/>
        </w:rPr>
      </w:pPr>
      <w:r w:rsidRPr="009D0DDD">
        <w:rPr>
          <w:rFonts w:ascii="標楷體" w:eastAsia="標楷體" w:hAnsi="標楷體"/>
          <w:spacing w:val="-7"/>
        </w:rPr>
        <w:t>十、 計畫定期查核</w:t>
      </w:r>
    </w:p>
    <w:p w:rsidR="00CD0D70" w:rsidRPr="009D0DDD" w:rsidRDefault="008E1B6D">
      <w:pPr>
        <w:pStyle w:val="a3"/>
        <w:spacing w:before="232" w:line="278" w:lineRule="auto"/>
        <w:ind w:right="562" w:firstLine="480"/>
        <w:rPr>
          <w:rFonts w:ascii="標楷體" w:eastAsia="標楷體" w:hAnsi="標楷體"/>
        </w:rPr>
      </w:pPr>
      <w:r w:rsidRPr="009D0DDD">
        <w:rPr>
          <w:rFonts w:ascii="標楷體" w:eastAsia="標楷體" w:hAnsi="標楷體"/>
          <w:spacing w:val="-2"/>
        </w:rPr>
        <w:t>作業環境監測小組，每次完成監測應自我查核，學校內現行制度或工作方法，缺點的掌握及計畫及採樣策略是否修正或不足；檢討要項包含：</w:t>
      </w:r>
    </w:p>
    <w:p w:rsidR="00CD0D70" w:rsidRPr="009D0DDD" w:rsidRDefault="008E1B6D">
      <w:pPr>
        <w:pStyle w:val="a5"/>
        <w:numPr>
          <w:ilvl w:val="0"/>
          <w:numId w:val="10"/>
        </w:numPr>
        <w:tabs>
          <w:tab w:val="left" w:pos="1275"/>
        </w:tabs>
        <w:spacing w:before="5"/>
        <w:ind w:left="1275" w:hanging="227"/>
        <w:rPr>
          <w:rFonts w:ascii="標楷體" w:eastAsia="標楷體" w:hAnsi="標楷體"/>
          <w:sz w:val="24"/>
        </w:rPr>
      </w:pPr>
      <w:r w:rsidRPr="009D0DDD">
        <w:rPr>
          <w:rFonts w:ascii="標楷體" w:eastAsia="標楷體" w:hAnsi="標楷體"/>
          <w:spacing w:val="-1"/>
          <w:sz w:val="24"/>
        </w:rPr>
        <w:t>作業環境監測政策、目的</w:t>
      </w:r>
    </w:p>
    <w:p w:rsidR="00CD0D70" w:rsidRPr="009D0DDD" w:rsidRDefault="008E1B6D">
      <w:pPr>
        <w:pStyle w:val="a5"/>
        <w:numPr>
          <w:ilvl w:val="0"/>
          <w:numId w:val="10"/>
        </w:numPr>
        <w:tabs>
          <w:tab w:val="left" w:pos="1275"/>
        </w:tabs>
        <w:spacing w:before="50"/>
        <w:ind w:left="1275" w:hanging="227"/>
        <w:rPr>
          <w:rFonts w:ascii="標楷體" w:eastAsia="標楷體" w:hAnsi="標楷體"/>
          <w:sz w:val="24"/>
        </w:rPr>
      </w:pPr>
      <w:r w:rsidRPr="009D0DDD">
        <w:rPr>
          <w:rFonts w:ascii="標楷體" w:eastAsia="標楷體" w:hAnsi="標楷體"/>
          <w:spacing w:val="-2"/>
          <w:sz w:val="24"/>
        </w:rPr>
        <w:t>基礎資料蒐集</w:t>
      </w:r>
    </w:p>
    <w:p w:rsidR="00CD0D70" w:rsidRPr="009D0DDD" w:rsidRDefault="008E1B6D">
      <w:pPr>
        <w:pStyle w:val="a5"/>
        <w:numPr>
          <w:ilvl w:val="0"/>
          <w:numId w:val="10"/>
        </w:numPr>
        <w:tabs>
          <w:tab w:val="left" w:pos="1275"/>
        </w:tabs>
        <w:spacing w:before="52"/>
        <w:ind w:left="1275" w:hanging="227"/>
        <w:rPr>
          <w:rFonts w:ascii="標楷體" w:eastAsia="標楷體" w:hAnsi="標楷體"/>
          <w:sz w:val="24"/>
        </w:rPr>
      </w:pPr>
      <w:r w:rsidRPr="009D0DDD">
        <w:rPr>
          <w:rFonts w:ascii="標楷體" w:eastAsia="標楷體" w:hAnsi="標楷體"/>
          <w:spacing w:val="-1"/>
          <w:sz w:val="24"/>
        </w:rPr>
        <w:t>作業環境監測規劃制定</w:t>
      </w:r>
    </w:p>
    <w:p w:rsidR="00CD0D70" w:rsidRPr="009D0DDD" w:rsidRDefault="008E1B6D">
      <w:pPr>
        <w:pStyle w:val="a5"/>
        <w:numPr>
          <w:ilvl w:val="0"/>
          <w:numId w:val="10"/>
        </w:numPr>
        <w:tabs>
          <w:tab w:val="left" w:pos="1275"/>
        </w:tabs>
        <w:spacing w:before="50"/>
        <w:ind w:left="1275" w:hanging="227"/>
        <w:rPr>
          <w:rFonts w:ascii="標楷體" w:eastAsia="標楷體" w:hAnsi="標楷體"/>
          <w:sz w:val="24"/>
        </w:rPr>
      </w:pPr>
      <w:r w:rsidRPr="009D0DDD">
        <w:rPr>
          <w:rFonts w:ascii="標楷體" w:eastAsia="標楷體" w:hAnsi="標楷體"/>
          <w:spacing w:val="-2"/>
          <w:sz w:val="24"/>
        </w:rPr>
        <w:t>作業環境監測執行</w:t>
      </w:r>
    </w:p>
    <w:p w:rsidR="00CD0D70" w:rsidRPr="009D0DDD" w:rsidRDefault="008E1B6D">
      <w:pPr>
        <w:pStyle w:val="a5"/>
        <w:numPr>
          <w:ilvl w:val="0"/>
          <w:numId w:val="10"/>
        </w:numPr>
        <w:tabs>
          <w:tab w:val="left" w:pos="1275"/>
        </w:tabs>
        <w:spacing w:before="53"/>
        <w:ind w:left="1275" w:hanging="227"/>
        <w:rPr>
          <w:rFonts w:ascii="標楷體" w:eastAsia="標楷體" w:hAnsi="標楷體"/>
          <w:sz w:val="24"/>
        </w:rPr>
      </w:pPr>
      <w:r w:rsidRPr="009D0DDD">
        <w:rPr>
          <w:rFonts w:ascii="標楷體" w:eastAsia="標楷體" w:hAnsi="標楷體"/>
          <w:spacing w:val="-1"/>
          <w:sz w:val="24"/>
        </w:rPr>
        <w:t>數據處理、保存及後續改善</w:t>
      </w:r>
    </w:p>
    <w:p w:rsidR="00CD0D70" w:rsidRPr="009D0DDD" w:rsidRDefault="008E1B6D">
      <w:pPr>
        <w:pStyle w:val="a5"/>
        <w:numPr>
          <w:ilvl w:val="0"/>
          <w:numId w:val="10"/>
        </w:numPr>
        <w:tabs>
          <w:tab w:val="left" w:pos="1275"/>
        </w:tabs>
        <w:spacing w:before="52"/>
        <w:ind w:left="1275" w:hanging="227"/>
        <w:rPr>
          <w:rFonts w:ascii="標楷體" w:eastAsia="標楷體" w:hAnsi="標楷體"/>
          <w:sz w:val="24"/>
        </w:rPr>
      </w:pPr>
      <w:r w:rsidRPr="009D0DDD">
        <w:rPr>
          <w:rFonts w:ascii="標楷體" w:eastAsia="標楷體" w:hAnsi="標楷體"/>
          <w:spacing w:val="-5"/>
          <w:sz w:val="24"/>
        </w:rPr>
        <w:t>其他</w:t>
      </w:r>
    </w:p>
    <w:p w:rsidR="00CD0D70" w:rsidRPr="009D0DDD" w:rsidRDefault="008E1B6D">
      <w:pPr>
        <w:pStyle w:val="a3"/>
        <w:spacing w:before="231"/>
        <w:jc w:val="both"/>
        <w:rPr>
          <w:rFonts w:ascii="標楷體" w:eastAsia="標楷體" w:hAnsi="標楷體"/>
        </w:rPr>
      </w:pPr>
      <w:r w:rsidRPr="009D0DDD">
        <w:rPr>
          <w:rFonts w:ascii="標楷體" w:eastAsia="標楷體" w:hAnsi="標楷體"/>
        </w:rPr>
        <w:t>十一、</w:t>
      </w:r>
      <w:r w:rsidRPr="009D0DDD">
        <w:rPr>
          <w:rFonts w:ascii="標楷體" w:eastAsia="標楷體" w:hAnsi="標楷體"/>
          <w:spacing w:val="-3"/>
        </w:rPr>
        <w:t>記錄保存</w:t>
      </w:r>
    </w:p>
    <w:p w:rsidR="00CD0D70" w:rsidRPr="009D0DDD" w:rsidRDefault="008E1B6D">
      <w:pPr>
        <w:pStyle w:val="a5"/>
        <w:numPr>
          <w:ilvl w:val="0"/>
          <w:numId w:val="9"/>
        </w:numPr>
        <w:tabs>
          <w:tab w:val="left" w:pos="1276"/>
        </w:tabs>
        <w:spacing w:before="232" w:line="280" w:lineRule="auto"/>
        <w:ind w:right="559"/>
        <w:jc w:val="both"/>
        <w:rPr>
          <w:rFonts w:ascii="標楷體" w:eastAsia="標楷體" w:hAnsi="標楷體"/>
          <w:sz w:val="24"/>
        </w:rPr>
      </w:pPr>
      <w:r w:rsidRPr="009D0DDD">
        <w:rPr>
          <w:rFonts w:ascii="標楷體" w:eastAsia="標楷體" w:hAnsi="標楷體"/>
          <w:spacing w:val="-2"/>
          <w:sz w:val="24"/>
        </w:rPr>
        <w:t>一般監測資料保存三年，屬二氯聯苯胺及其鹽類，α—奈胺及其鹽類、鄰—二甲基聯苯胺及其鹽類、鈹及其化合物、次乙亞胺、氯乙烯、石棉、煤焦油及三氧化二砷等物質之監測記錄應保存三十年；粉塵之監測記錄應保存十年。</w:t>
      </w:r>
    </w:p>
    <w:p w:rsidR="00CD0D70" w:rsidRPr="009D0DDD" w:rsidRDefault="008E1B6D">
      <w:pPr>
        <w:pStyle w:val="a5"/>
        <w:numPr>
          <w:ilvl w:val="0"/>
          <w:numId w:val="9"/>
        </w:numPr>
        <w:tabs>
          <w:tab w:val="left" w:pos="1276"/>
        </w:tabs>
        <w:spacing w:line="278" w:lineRule="auto"/>
        <w:ind w:right="567"/>
        <w:jc w:val="both"/>
        <w:rPr>
          <w:rFonts w:ascii="標楷體" w:eastAsia="標楷體" w:hAnsi="標楷體"/>
          <w:sz w:val="24"/>
        </w:rPr>
      </w:pPr>
      <w:r w:rsidRPr="009D0DDD">
        <w:rPr>
          <w:rFonts w:ascii="標楷體" w:eastAsia="標楷體" w:hAnsi="標楷體"/>
          <w:spacing w:val="-2"/>
          <w:sz w:val="24"/>
        </w:rPr>
        <w:t>本文記錄之保存及管理是職業衛生工作中不可或缺的一環，暴露評估過程產生的報告及記錄，皆是職業衛生工作中有用的資料，必須加以妥善的保存及管理。</w:t>
      </w:r>
    </w:p>
    <w:p w:rsidR="00CD0D70" w:rsidRPr="009D0DDD" w:rsidRDefault="00CD0D70">
      <w:pPr>
        <w:pStyle w:val="a5"/>
        <w:spacing w:line="278" w:lineRule="auto"/>
        <w:jc w:val="both"/>
        <w:rPr>
          <w:rFonts w:ascii="標楷體" w:eastAsia="標楷體" w:hAnsi="標楷體"/>
          <w:sz w:val="24"/>
        </w:rPr>
        <w:sectPr w:rsidR="00CD0D70" w:rsidRPr="009D0DDD">
          <w:pgSz w:w="11910" w:h="16840"/>
          <w:pgMar w:top="1700" w:right="850" w:bottom="1260" w:left="850" w:header="0" w:footer="1065" w:gutter="0"/>
          <w:cols w:space="720"/>
        </w:sectPr>
      </w:pPr>
    </w:p>
    <w:p w:rsidR="00CD0D70" w:rsidRPr="009D0DDD" w:rsidRDefault="008E1B6D">
      <w:pPr>
        <w:pStyle w:val="11"/>
        <w:rPr>
          <w:rFonts w:ascii="標楷體" w:eastAsia="標楷體" w:hAnsi="標楷體"/>
        </w:rPr>
      </w:pPr>
      <w:r w:rsidRPr="009D0DDD">
        <w:rPr>
          <w:rFonts w:ascii="標楷體" w:eastAsia="標楷體" w:hAnsi="標楷體"/>
          <w:spacing w:val="-5"/>
        </w:rPr>
        <w:lastRenderedPageBreak/>
        <w:t xml:space="preserve">附表 </w:t>
      </w:r>
      <w:r w:rsidRPr="009D0DDD">
        <w:rPr>
          <w:rFonts w:ascii="標楷體" w:eastAsia="標楷體" w:hAnsi="標楷體"/>
        </w:rPr>
        <w:t>1</w:t>
      </w:r>
      <w:r w:rsidRPr="009D0DDD">
        <w:rPr>
          <w:rFonts w:ascii="標楷體" w:eastAsia="標楷體" w:hAnsi="標楷體"/>
          <w:spacing w:val="-1"/>
        </w:rPr>
        <w:t>應實施作業環境監測之場所及其週期</w:t>
      </w:r>
    </w:p>
    <w:p w:rsidR="00CD0D70" w:rsidRPr="009D0DDD" w:rsidRDefault="008E1B6D">
      <w:pPr>
        <w:spacing w:before="517" w:after="17"/>
        <w:ind w:left="568"/>
        <w:rPr>
          <w:rFonts w:ascii="標楷體" w:eastAsia="標楷體" w:hAnsi="標楷體"/>
          <w:sz w:val="28"/>
        </w:rPr>
      </w:pPr>
      <w:r w:rsidRPr="009D0DDD">
        <w:rPr>
          <w:rFonts w:ascii="標楷體" w:eastAsia="標楷體" w:hAnsi="標楷體"/>
          <w:spacing w:val="-3"/>
          <w:sz w:val="28"/>
        </w:rPr>
        <w:t>壹、化學性因子作業環境監測</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6"/>
        <w:gridCol w:w="1591"/>
        <w:gridCol w:w="1359"/>
      </w:tblGrid>
      <w:tr w:rsidR="00CD0D70" w:rsidRPr="009D0DDD">
        <w:trPr>
          <w:trHeight w:val="479"/>
        </w:trPr>
        <w:tc>
          <w:tcPr>
            <w:tcW w:w="5816" w:type="dxa"/>
          </w:tcPr>
          <w:p w:rsidR="00CD0D70" w:rsidRPr="009D0DDD" w:rsidRDefault="008E1B6D">
            <w:pPr>
              <w:pStyle w:val="TableParagraph"/>
              <w:spacing w:before="64" w:line="395" w:lineRule="exact"/>
              <w:ind w:left="107"/>
              <w:rPr>
                <w:rFonts w:ascii="標楷體" w:eastAsia="標楷體" w:hAnsi="標楷體"/>
                <w:b/>
                <w:sz w:val="24"/>
              </w:rPr>
            </w:pPr>
            <w:r w:rsidRPr="009D0DDD">
              <w:rPr>
                <w:rFonts w:ascii="標楷體" w:eastAsia="標楷體" w:hAnsi="標楷體"/>
                <w:b/>
                <w:spacing w:val="-5"/>
                <w:sz w:val="24"/>
              </w:rPr>
              <w:t>場所</w:t>
            </w:r>
          </w:p>
        </w:tc>
        <w:tc>
          <w:tcPr>
            <w:tcW w:w="1591" w:type="dxa"/>
          </w:tcPr>
          <w:p w:rsidR="00CD0D70" w:rsidRPr="009D0DDD" w:rsidRDefault="008E1B6D">
            <w:pPr>
              <w:pStyle w:val="TableParagraph"/>
              <w:spacing w:before="64" w:line="395" w:lineRule="exact"/>
              <w:ind w:left="105"/>
              <w:rPr>
                <w:rFonts w:ascii="標楷體" w:eastAsia="標楷體" w:hAnsi="標楷體"/>
                <w:b/>
                <w:sz w:val="24"/>
              </w:rPr>
            </w:pPr>
            <w:r w:rsidRPr="009D0DDD">
              <w:rPr>
                <w:rFonts w:ascii="標楷體" w:eastAsia="標楷體" w:hAnsi="標楷體"/>
                <w:b/>
                <w:spacing w:val="-3"/>
                <w:sz w:val="24"/>
              </w:rPr>
              <w:t>監測項目</w:t>
            </w:r>
          </w:p>
        </w:tc>
        <w:tc>
          <w:tcPr>
            <w:tcW w:w="1359" w:type="dxa"/>
          </w:tcPr>
          <w:p w:rsidR="00CD0D70" w:rsidRPr="009D0DDD" w:rsidRDefault="008E1B6D">
            <w:pPr>
              <w:pStyle w:val="TableParagraph"/>
              <w:spacing w:before="64" w:line="395" w:lineRule="exact"/>
              <w:ind w:left="108"/>
              <w:rPr>
                <w:rFonts w:ascii="標楷體" w:eastAsia="標楷體" w:hAnsi="標楷體"/>
                <w:b/>
                <w:sz w:val="24"/>
              </w:rPr>
            </w:pPr>
            <w:r w:rsidRPr="009D0DDD">
              <w:rPr>
                <w:rFonts w:ascii="標楷體" w:eastAsia="標楷體" w:hAnsi="標楷體"/>
                <w:b/>
                <w:spacing w:val="-3"/>
                <w:sz w:val="24"/>
              </w:rPr>
              <w:t>測定週期</w:t>
            </w:r>
          </w:p>
        </w:tc>
      </w:tr>
      <w:tr w:rsidR="00CD0D70" w:rsidRPr="009D0DDD">
        <w:trPr>
          <w:trHeight w:val="482"/>
        </w:trPr>
        <w:tc>
          <w:tcPr>
            <w:tcW w:w="5816" w:type="dxa"/>
          </w:tcPr>
          <w:p w:rsidR="00CD0D70" w:rsidRPr="009D0DDD" w:rsidRDefault="008E1B6D">
            <w:pPr>
              <w:pStyle w:val="TableParagraph"/>
              <w:spacing w:before="146"/>
              <w:ind w:left="107"/>
              <w:rPr>
                <w:rFonts w:ascii="標楷體" w:eastAsia="標楷體" w:hAnsi="標楷體"/>
                <w:sz w:val="24"/>
              </w:rPr>
            </w:pPr>
            <w:r w:rsidRPr="009D0DDD">
              <w:rPr>
                <w:rFonts w:ascii="標楷體" w:eastAsia="標楷體" w:hAnsi="標楷體"/>
                <w:spacing w:val="-2"/>
                <w:sz w:val="24"/>
              </w:rPr>
              <w:t>有機溶劑之作業場所</w:t>
            </w:r>
          </w:p>
        </w:tc>
        <w:tc>
          <w:tcPr>
            <w:tcW w:w="1591" w:type="dxa"/>
          </w:tcPr>
          <w:p w:rsidR="00CD0D70" w:rsidRPr="009D0DDD" w:rsidRDefault="008E1B6D">
            <w:pPr>
              <w:pStyle w:val="TableParagraph"/>
              <w:spacing w:before="146"/>
              <w:ind w:left="105"/>
              <w:rPr>
                <w:rFonts w:ascii="標楷體" w:eastAsia="標楷體" w:hAnsi="標楷體"/>
                <w:sz w:val="24"/>
              </w:rPr>
            </w:pPr>
            <w:r w:rsidRPr="009D0DDD">
              <w:rPr>
                <w:rFonts w:ascii="標楷體" w:eastAsia="標楷體" w:hAnsi="標楷體"/>
                <w:spacing w:val="-3"/>
                <w:sz w:val="24"/>
              </w:rPr>
              <w:t>有機溶劑</w:t>
            </w:r>
          </w:p>
        </w:tc>
        <w:tc>
          <w:tcPr>
            <w:tcW w:w="1359" w:type="dxa"/>
          </w:tcPr>
          <w:p w:rsidR="00CD0D70" w:rsidRPr="009D0DDD" w:rsidRDefault="008E1B6D">
            <w:pPr>
              <w:pStyle w:val="TableParagraph"/>
              <w:spacing w:before="146"/>
              <w:ind w:left="108"/>
              <w:rPr>
                <w:rFonts w:ascii="標楷體" w:eastAsia="標楷體" w:hAnsi="標楷體"/>
                <w:sz w:val="24"/>
              </w:rPr>
            </w:pPr>
            <w:r w:rsidRPr="009D0DDD">
              <w:rPr>
                <w:rFonts w:ascii="標楷體" w:eastAsia="標楷體" w:hAnsi="標楷體"/>
                <w:sz w:val="24"/>
              </w:rPr>
              <w:t xml:space="preserve">6 </w:t>
            </w:r>
            <w:r w:rsidRPr="009D0DDD">
              <w:rPr>
                <w:rFonts w:ascii="標楷體" w:eastAsia="標楷體" w:hAnsi="標楷體"/>
                <w:spacing w:val="-5"/>
                <w:sz w:val="24"/>
              </w:rPr>
              <w:t>個月</w:t>
            </w:r>
          </w:p>
        </w:tc>
      </w:tr>
      <w:tr w:rsidR="00CD0D70" w:rsidRPr="009D0DDD">
        <w:trPr>
          <w:trHeight w:val="479"/>
        </w:trPr>
        <w:tc>
          <w:tcPr>
            <w:tcW w:w="5816" w:type="dxa"/>
          </w:tcPr>
          <w:p w:rsidR="00CD0D70" w:rsidRPr="009D0DDD" w:rsidRDefault="008E1B6D">
            <w:pPr>
              <w:pStyle w:val="TableParagraph"/>
              <w:spacing w:before="144"/>
              <w:ind w:left="107"/>
              <w:rPr>
                <w:rFonts w:ascii="標楷體" w:eastAsia="標楷體" w:hAnsi="標楷體"/>
                <w:sz w:val="24"/>
              </w:rPr>
            </w:pPr>
            <w:r w:rsidRPr="009D0DDD">
              <w:rPr>
                <w:rFonts w:ascii="標楷體" w:eastAsia="標楷體" w:hAnsi="標楷體"/>
                <w:spacing w:val="-1"/>
                <w:sz w:val="24"/>
              </w:rPr>
              <w:t>特定化學物質之作業場所</w:t>
            </w:r>
          </w:p>
        </w:tc>
        <w:tc>
          <w:tcPr>
            <w:tcW w:w="1591" w:type="dxa"/>
          </w:tcPr>
          <w:p w:rsidR="00CD0D70" w:rsidRPr="009D0DDD" w:rsidRDefault="008E1B6D">
            <w:pPr>
              <w:pStyle w:val="TableParagraph"/>
              <w:spacing w:before="144"/>
              <w:ind w:left="105"/>
              <w:rPr>
                <w:rFonts w:ascii="標楷體" w:eastAsia="標楷體" w:hAnsi="標楷體"/>
                <w:sz w:val="24"/>
              </w:rPr>
            </w:pPr>
            <w:r w:rsidRPr="009D0DDD">
              <w:rPr>
                <w:rFonts w:ascii="標楷體" w:eastAsia="標楷體" w:hAnsi="標楷體"/>
                <w:spacing w:val="-5"/>
                <w:sz w:val="24"/>
              </w:rPr>
              <w:t>特化</w:t>
            </w:r>
          </w:p>
        </w:tc>
        <w:tc>
          <w:tcPr>
            <w:tcW w:w="1359" w:type="dxa"/>
          </w:tcPr>
          <w:p w:rsidR="00CD0D70" w:rsidRPr="009D0DDD" w:rsidRDefault="008E1B6D">
            <w:pPr>
              <w:pStyle w:val="TableParagraph"/>
              <w:spacing w:before="144"/>
              <w:ind w:left="108"/>
              <w:rPr>
                <w:rFonts w:ascii="標楷體" w:eastAsia="標楷體" w:hAnsi="標楷體"/>
                <w:sz w:val="24"/>
              </w:rPr>
            </w:pPr>
            <w:r w:rsidRPr="009D0DDD">
              <w:rPr>
                <w:rFonts w:ascii="標楷體" w:eastAsia="標楷體" w:hAnsi="標楷體"/>
                <w:sz w:val="24"/>
              </w:rPr>
              <w:t xml:space="preserve">6 </w:t>
            </w:r>
            <w:r w:rsidRPr="009D0DDD">
              <w:rPr>
                <w:rFonts w:ascii="標楷體" w:eastAsia="標楷體" w:hAnsi="標楷體"/>
                <w:spacing w:val="-5"/>
                <w:sz w:val="24"/>
              </w:rPr>
              <w:t>個月</w:t>
            </w:r>
          </w:p>
        </w:tc>
      </w:tr>
      <w:tr w:rsidR="00CC3BBE" w:rsidRPr="009D0DDD">
        <w:trPr>
          <w:trHeight w:val="479"/>
        </w:trPr>
        <w:tc>
          <w:tcPr>
            <w:tcW w:w="5816" w:type="dxa"/>
          </w:tcPr>
          <w:p w:rsidR="00CC3BBE" w:rsidRPr="009D0DDD" w:rsidRDefault="00CC3BBE">
            <w:pPr>
              <w:pStyle w:val="TableParagraph"/>
              <w:spacing w:before="144"/>
              <w:ind w:left="107"/>
              <w:rPr>
                <w:rFonts w:ascii="標楷體" w:eastAsia="標楷體" w:hAnsi="標楷體"/>
                <w:spacing w:val="-1"/>
                <w:sz w:val="24"/>
              </w:rPr>
            </w:pPr>
          </w:p>
        </w:tc>
        <w:tc>
          <w:tcPr>
            <w:tcW w:w="1591" w:type="dxa"/>
          </w:tcPr>
          <w:p w:rsidR="00CC3BBE" w:rsidRPr="009D0DDD" w:rsidRDefault="00CC3BBE">
            <w:pPr>
              <w:pStyle w:val="TableParagraph"/>
              <w:spacing w:before="144"/>
              <w:ind w:left="105"/>
              <w:rPr>
                <w:rFonts w:ascii="標楷體" w:eastAsia="標楷體" w:hAnsi="標楷體"/>
                <w:spacing w:val="-5"/>
                <w:sz w:val="24"/>
              </w:rPr>
            </w:pPr>
          </w:p>
        </w:tc>
        <w:tc>
          <w:tcPr>
            <w:tcW w:w="1359" w:type="dxa"/>
          </w:tcPr>
          <w:p w:rsidR="00CC3BBE" w:rsidRPr="009D0DDD" w:rsidRDefault="00CC3BBE">
            <w:pPr>
              <w:pStyle w:val="TableParagraph"/>
              <w:spacing w:before="144"/>
              <w:ind w:left="108"/>
              <w:rPr>
                <w:rFonts w:ascii="標楷體" w:eastAsia="標楷體" w:hAnsi="標楷體"/>
                <w:sz w:val="24"/>
              </w:rPr>
            </w:pPr>
          </w:p>
        </w:tc>
      </w:tr>
    </w:tbl>
    <w:p w:rsidR="00CD0D70" w:rsidRPr="009D0DDD" w:rsidRDefault="00CD0D70">
      <w:pPr>
        <w:pStyle w:val="TableParagraph"/>
        <w:rPr>
          <w:rFonts w:ascii="標楷體" w:eastAsia="標楷體" w:hAnsi="標楷體"/>
          <w:sz w:val="24"/>
        </w:rPr>
        <w:sectPr w:rsidR="00CD0D70" w:rsidRPr="009D0DDD">
          <w:pgSz w:w="11910" w:h="16840"/>
          <w:pgMar w:top="1440" w:right="850" w:bottom="1260" w:left="850" w:header="0" w:footer="1065" w:gutter="0"/>
          <w:cols w:space="720"/>
        </w:sectPr>
      </w:pPr>
    </w:p>
    <w:p w:rsidR="00CD0D70" w:rsidRPr="009D0DDD" w:rsidRDefault="008E1B6D">
      <w:pPr>
        <w:spacing w:before="24" w:after="18"/>
        <w:ind w:left="568"/>
        <w:rPr>
          <w:rFonts w:ascii="標楷體" w:eastAsia="標楷體" w:hAnsi="標楷體"/>
          <w:sz w:val="28"/>
        </w:rPr>
      </w:pPr>
      <w:r w:rsidRPr="009D0DDD">
        <w:rPr>
          <w:rFonts w:ascii="標楷體" w:eastAsia="標楷體" w:hAnsi="標楷體"/>
          <w:spacing w:val="-3"/>
          <w:sz w:val="28"/>
        </w:rPr>
        <w:lastRenderedPageBreak/>
        <w:t>貳、物理性因子作業環境監測</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6"/>
        <w:gridCol w:w="1591"/>
        <w:gridCol w:w="1359"/>
      </w:tblGrid>
      <w:tr w:rsidR="00CD0D70" w:rsidRPr="009D0DDD">
        <w:trPr>
          <w:trHeight w:val="479"/>
        </w:trPr>
        <w:tc>
          <w:tcPr>
            <w:tcW w:w="5816" w:type="dxa"/>
          </w:tcPr>
          <w:p w:rsidR="00CD0D70" w:rsidRPr="009D0DDD" w:rsidRDefault="008E1B6D">
            <w:pPr>
              <w:pStyle w:val="TableParagraph"/>
              <w:spacing w:before="64" w:line="395" w:lineRule="exact"/>
              <w:ind w:left="107"/>
              <w:rPr>
                <w:rFonts w:ascii="標楷體" w:eastAsia="標楷體" w:hAnsi="標楷體"/>
                <w:b/>
                <w:sz w:val="24"/>
              </w:rPr>
            </w:pPr>
            <w:r w:rsidRPr="009D0DDD">
              <w:rPr>
                <w:rFonts w:ascii="標楷體" w:eastAsia="標楷體" w:hAnsi="標楷體"/>
                <w:b/>
                <w:spacing w:val="-5"/>
                <w:sz w:val="24"/>
              </w:rPr>
              <w:t>場所</w:t>
            </w:r>
          </w:p>
        </w:tc>
        <w:tc>
          <w:tcPr>
            <w:tcW w:w="1591" w:type="dxa"/>
          </w:tcPr>
          <w:p w:rsidR="00CD0D70" w:rsidRPr="009D0DDD" w:rsidRDefault="008E1B6D">
            <w:pPr>
              <w:pStyle w:val="TableParagraph"/>
              <w:spacing w:before="64" w:line="395" w:lineRule="exact"/>
              <w:ind w:left="105"/>
              <w:rPr>
                <w:rFonts w:ascii="標楷體" w:eastAsia="標楷體" w:hAnsi="標楷體"/>
                <w:b/>
                <w:sz w:val="24"/>
              </w:rPr>
            </w:pPr>
            <w:r w:rsidRPr="009D0DDD">
              <w:rPr>
                <w:rFonts w:ascii="標楷體" w:eastAsia="標楷體" w:hAnsi="標楷體"/>
                <w:b/>
                <w:spacing w:val="-3"/>
                <w:sz w:val="24"/>
              </w:rPr>
              <w:t>監測項目</w:t>
            </w:r>
          </w:p>
        </w:tc>
        <w:tc>
          <w:tcPr>
            <w:tcW w:w="1359" w:type="dxa"/>
          </w:tcPr>
          <w:p w:rsidR="00CD0D70" w:rsidRPr="009D0DDD" w:rsidRDefault="008E1B6D">
            <w:pPr>
              <w:pStyle w:val="TableParagraph"/>
              <w:spacing w:before="64" w:line="395" w:lineRule="exact"/>
              <w:ind w:left="108"/>
              <w:rPr>
                <w:rFonts w:ascii="標楷體" w:eastAsia="標楷體" w:hAnsi="標楷體"/>
                <w:b/>
                <w:sz w:val="24"/>
              </w:rPr>
            </w:pPr>
            <w:r w:rsidRPr="009D0DDD">
              <w:rPr>
                <w:rFonts w:ascii="標楷體" w:eastAsia="標楷體" w:hAnsi="標楷體"/>
                <w:b/>
                <w:spacing w:val="-3"/>
                <w:sz w:val="24"/>
              </w:rPr>
              <w:t>測定週期</w:t>
            </w:r>
          </w:p>
        </w:tc>
      </w:tr>
      <w:tr w:rsidR="00CD0D70" w:rsidRPr="009D0DDD">
        <w:trPr>
          <w:trHeight w:val="959"/>
        </w:trPr>
        <w:tc>
          <w:tcPr>
            <w:tcW w:w="5816" w:type="dxa"/>
          </w:tcPr>
          <w:p w:rsidR="00CD0D70" w:rsidRPr="009D0DDD" w:rsidRDefault="008E1B6D">
            <w:pPr>
              <w:pStyle w:val="TableParagraph"/>
              <w:spacing w:before="143"/>
              <w:ind w:left="107"/>
              <w:rPr>
                <w:rFonts w:ascii="標楷體" w:eastAsia="標楷體" w:hAnsi="標楷體"/>
                <w:sz w:val="24"/>
              </w:rPr>
            </w:pPr>
            <w:r w:rsidRPr="009D0DDD">
              <w:rPr>
                <w:rFonts w:ascii="標楷體" w:eastAsia="標楷體" w:hAnsi="標楷體"/>
                <w:spacing w:val="-1"/>
                <w:sz w:val="24"/>
              </w:rPr>
              <w:t>勞工噪音暴露工作日八小時日時量平均音壓級八十五</w:t>
            </w:r>
          </w:p>
          <w:p w:rsidR="00CD0D70" w:rsidRPr="009D0DDD" w:rsidRDefault="008E1B6D">
            <w:pPr>
              <w:pStyle w:val="TableParagraph"/>
              <w:spacing w:before="173"/>
              <w:ind w:left="107"/>
              <w:rPr>
                <w:rFonts w:ascii="標楷體" w:eastAsia="標楷體" w:hAnsi="標楷體"/>
                <w:sz w:val="24"/>
              </w:rPr>
            </w:pPr>
            <w:r w:rsidRPr="009D0DDD">
              <w:rPr>
                <w:rFonts w:ascii="標楷體" w:eastAsia="標楷體" w:hAnsi="標楷體"/>
                <w:spacing w:val="-2"/>
                <w:sz w:val="24"/>
              </w:rPr>
              <w:t>分貝以上之作業場所</w:t>
            </w:r>
          </w:p>
        </w:tc>
        <w:tc>
          <w:tcPr>
            <w:tcW w:w="1591" w:type="dxa"/>
          </w:tcPr>
          <w:p w:rsidR="00CD0D70" w:rsidRPr="009D0DDD" w:rsidRDefault="008E1B6D">
            <w:pPr>
              <w:pStyle w:val="TableParagraph"/>
              <w:spacing w:before="143"/>
              <w:ind w:left="105"/>
              <w:rPr>
                <w:rFonts w:ascii="標楷體" w:eastAsia="標楷體" w:hAnsi="標楷體"/>
                <w:sz w:val="24"/>
              </w:rPr>
            </w:pPr>
            <w:r w:rsidRPr="009D0DDD">
              <w:rPr>
                <w:rFonts w:ascii="標楷體" w:eastAsia="標楷體" w:hAnsi="標楷體"/>
                <w:spacing w:val="-5"/>
                <w:sz w:val="24"/>
              </w:rPr>
              <w:t>噪音</w:t>
            </w:r>
          </w:p>
        </w:tc>
        <w:tc>
          <w:tcPr>
            <w:tcW w:w="1359" w:type="dxa"/>
          </w:tcPr>
          <w:p w:rsidR="00CD0D70" w:rsidRPr="009D0DDD" w:rsidRDefault="008E1B6D">
            <w:pPr>
              <w:pStyle w:val="TableParagraph"/>
              <w:spacing w:before="143"/>
              <w:ind w:left="108"/>
              <w:rPr>
                <w:rFonts w:ascii="標楷體" w:eastAsia="標楷體" w:hAnsi="標楷體"/>
                <w:sz w:val="24"/>
              </w:rPr>
            </w:pPr>
            <w:r w:rsidRPr="009D0DDD">
              <w:rPr>
                <w:rFonts w:ascii="標楷體" w:eastAsia="標楷體" w:hAnsi="標楷體"/>
                <w:sz w:val="24"/>
              </w:rPr>
              <w:t xml:space="preserve">6 </w:t>
            </w:r>
            <w:r w:rsidRPr="009D0DDD">
              <w:rPr>
                <w:rFonts w:ascii="標楷體" w:eastAsia="標楷體" w:hAnsi="標楷體"/>
                <w:spacing w:val="-5"/>
                <w:sz w:val="24"/>
              </w:rPr>
              <w:t>個月</w:t>
            </w:r>
          </w:p>
        </w:tc>
      </w:tr>
      <w:tr w:rsidR="00CD0D70" w:rsidRPr="009D0DDD">
        <w:trPr>
          <w:trHeight w:val="5760"/>
        </w:trPr>
        <w:tc>
          <w:tcPr>
            <w:tcW w:w="5816" w:type="dxa"/>
          </w:tcPr>
          <w:p w:rsidR="00CD0D70" w:rsidRPr="009D0DDD" w:rsidRDefault="008E1B6D">
            <w:pPr>
              <w:pStyle w:val="TableParagraph"/>
              <w:spacing w:before="143" w:line="374" w:lineRule="auto"/>
              <w:ind w:left="107" w:right="176"/>
              <w:rPr>
                <w:rFonts w:ascii="標楷體" w:eastAsia="標楷體" w:hAnsi="標楷體"/>
                <w:sz w:val="24"/>
              </w:rPr>
            </w:pPr>
            <w:r w:rsidRPr="009D0DDD">
              <w:rPr>
                <w:rFonts w:ascii="標楷體" w:eastAsia="標楷體" w:hAnsi="標楷體"/>
                <w:spacing w:val="-2"/>
                <w:sz w:val="24"/>
              </w:rPr>
              <w:t>下列作業場所，其勞工工作日時量平均綜合溫度熱指數在中央主管機關規定值以上者，</w:t>
            </w:r>
          </w:p>
          <w:p w:rsidR="00CD0D70" w:rsidRPr="009D0DDD" w:rsidRDefault="008E1B6D">
            <w:pPr>
              <w:pStyle w:val="TableParagraph"/>
              <w:numPr>
                <w:ilvl w:val="0"/>
                <w:numId w:val="7"/>
              </w:numPr>
              <w:tabs>
                <w:tab w:val="left" w:pos="390"/>
              </w:tabs>
              <w:spacing w:before="1"/>
              <w:ind w:left="390" w:hanging="283"/>
              <w:rPr>
                <w:rFonts w:ascii="標楷體" w:eastAsia="標楷體" w:hAnsi="標楷體"/>
                <w:sz w:val="24"/>
              </w:rPr>
            </w:pPr>
            <w:r w:rsidRPr="009D0DDD">
              <w:rPr>
                <w:rFonts w:ascii="標楷體" w:eastAsia="標楷體" w:hAnsi="標楷體"/>
                <w:spacing w:val="-1"/>
                <w:sz w:val="24"/>
              </w:rPr>
              <w:t>於鍋爐房從事工作之作業場所。</w:t>
            </w:r>
          </w:p>
          <w:p w:rsidR="00CD0D70" w:rsidRPr="009D0DDD" w:rsidRDefault="008E1B6D">
            <w:pPr>
              <w:pStyle w:val="TableParagraph"/>
              <w:numPr>
                <w:ilvl w:val="0"/>
                <w:numId w:val="7"/>
              </w:numPr>
              <w:tabs>
                <w:tab w:val="left" w:pos="391"/>
              </w:tabs>
              <w:spacing w:before="173" w:line="374" w:lineRule="auto"/>
              <w:ind w:right="134"/>
              <w:rPr>
                <w:rFonts w:ascii="標楷體" w:eastAsia="標楷體" w:hAnsi="標楷體"/>
                <w:sz w:val="24"/>
              </w:rPr>
            </w:pPr>
            <w:r w:rsidRPr="009D0DDD">
              <w:rPr>
                <w:rFonts w:ascii="標楷體" w:eastAsia="標楷體" w:hAnsi="標楷體"/>
                <w:spacing w:val="-2"/>
                <w:sz w:val="24"/>
              </w:rPr>
              <w:t>處理灼熱鋼鐵或其他金屬塊之壓軋及鍛造之作業場</w:t>
            </w:r>
            <w:r w:rsidRPr="009D0DDD">
              <w:rPr>
                <w:rFonts w:ascii="標楷體" w:eastAsia="標楷體" w:hAnsi="標楷體"/>
                <w:spacing w:val="-6"/>
                <w:sz w:val="24"/>
              </w:rPr>
              <w:t>所。</w:t>
            </w:r>
          </w:p>
          <w:p w:rsidR="00CD0D70" w:rsidRPr="009D0DDD" w:rsidRDefault="008E1B6D">
            <w:pPr>
              <w:pStyle w:val="TableParagraph"/>
              <w:numPr>
                <w:ilvl w:val="0"/>
                <w:numId w:val="7"/>
              </w:numPr>
              <w:tabs>
                <w:tab w:val="left" w:pos="390"/>
              </w:tabs>
              <w:spacing w:before="1"/>
              <w:ind w:left="390" w:hanging="283"/>
              <w:rPr>
                <w:rFonts w:ascii="標楷體" w:eastAsia="標楷體" w:hAnsi="標楷體"/>
                <w:sz w:val="24"/>
              </w:rPr>
            </w:pPr>
            <w:r w:rsidRPr="009D0DDD">
              <w:rPr>
                <w:rFonts w:ascii="標楷體" w:eastAsia="標楷體" w:hAnsi="標楷體"/>
                <w:spacing w:val="-1"/>
                <w:sz w:val="24"/>
              </w:rPr>
              <w:t>鑄造間內處理熔融鋼鐵或其他金屬之作業場所。</w:t>
            </w:r>
          </w:p>
          <w:p w:rsidR="00CD0D70" w:rsidRPr="009D0DDD" w:rsidRDefault="008E1B6D">
            <w:pPr>
              <w:pStyle w:val="TableParagraph"/>
              <w:numPr>
                <w:ilvl w:val="0"/>
                <w:numId w:val="7"/>
              </w:numPr>
              <w:tabs>
                <w:tab w:val="left" w:pos="391"/>
              </w:tabs>
              <w:spacing w:before="172" w:line="374" w:lineRule="auto"/>
              <w:ind w:right="134"/>
              <w:rPr>
                <w:rFonts w:ascii="標楷體" w:eastAsia="標楷體" w:hAnsi="標楷體"/>
                <w:sz w:val="24"/>
              </w:rPr>
            </w:pPr>
            <w:r w:rsidRPr="009D0DDD">
              <w:rPr>
                <w:rFonts w:ascii="標楷體" w:eastAsia="標楷體" w:hAnsi="標楷體"/>
                <w:spacing w:val="-2"/>
                <w:sz w:val="24"/>
              </w:rPr>
              <w:t>處理鋼鐵或其他金屬類物料之加熱或熔煉之作業場</w:t>
            </w:r>
            <w:r w:rsidRPr="009D0DDD">
              <w:rPr>
                <w:rFonts w:ascii="標楷體" w:eastAsia="標楷體" w:hAnsi="標楷體"/>
                <w:spacing w:val="-6"/>
                <w:sz w:val="24"/>
              </w:rPr>
              <w:t>所。</w:t>
            </w:r>
          </w:p>
          <w:p w:rsidR="00CD0D70" w:rsidRPr="009D0DDD" w:rsidRDefault="008E1B6D">
            <w:pPr>
              <w:pStyle w:val="TableParagraph"/>
              <w:numPr>
                <w:ilvl w:val="0"/>
                <w:numId w:val="7"/>
              </w:numPr>
              <w:tabs>
                <w:tab w:val="left" w:pos="391"/>
              </w:tabs>
              <w:spacing w:before="1" w:line="374" w:lineRule="auto"/>
              <w:ind w:right="134"/>
              <w:rPr>
                <w:rFonts w:ascii="標楷體" w:eastAsia="標楷體" w:hAnsi="標楷體"/>
                <w:sz w:val="24"/>
              </w:rPr>
            </w:pPr>
            <w:r w:rsidRPr="009D0DDD">
              <w:rPr>
                <w:rFonts w:ascii="標楷體" w:eastAsia="標楷體" w:hAnsi="標楷體"/>
                <w:spacing w:val="-2"/>
                <w:sz w:val="24"/>
              </w:rPr>
              <w:t>處理搪瓷、玻璃及高溫熔料或操作電石熔爐之作業</w:t>
            </w:r>
            <w:r w:rsidRPr="009D0DDD">
              <w:rPr>
                <w:rFonts w:ascii="標楷體" w:eastAsia="標楷體" w:hAnsi="標楷體"/>
                <w:spacing w:val="-4"/>
                <w:sz w:val="24"/>
              </w:rPr>
              <w:t>場所。</w:t>
            </w:r>
          </w:p>
          <w:p w:rsidR="00CD0D70" w:rsidRPr="009D0DDD" w:rsidRDefault="008E1B6D">
            <w:pPr>
              <w:pStyle w:val="TableParagraph"/>
              <w:numPr>
                <w:ilvl w:val="0"/>
                <w:numId w:val="7"/>
              </w:numPr>
              <w:tabs>
                <w:tab w:val="left" w:pos="390"/>
              </w:tabs>
              <w:spacing w:before="1"/>
              <w:ind w:left="390" w:hanging="283"/>
              <w:rPr>
                <w:rFonts w:ascii="標楷體" w:eastAsia="標楷體" w:hAnsi="標楷體"/>
                <w:sz w:val="24"/>
              </w:rPr>
            </w:pPr>
            <w:r w:rsidRPr="009D0DDD">
              <w:rPr>
                <w:rFonts w:ascii="標楷體" w:eastAsia="標楷體" w:hAnsi="標楷體"/>
                <w:spacing w:val="-1"/>
                <w:sz w:val="24"/>
              </w:rPr>
              <w:t>於蒸汽機車、輪船機房從事工作之作業場所。</w:t>
            </w:r>
          </w:p>
          <w:p w:rsidR="00CD0D70" w:rsidRPr="009D0DDD" w:rsidRDefault="008E1B6D">
            <w:pPr>
              <w:pStyle w:val="TableParagraph"/>
              <w:numPr>
                <w:ilvl w:val="0"/>
                <w:numId w:val="7"/>
              </w:numPr>
              <w:tabs>
                <w:tab w:val="left" w:pos="390"/>
              </w:tabs>
              <w:spacing w:before="172"/>
              <w:ind w:left="390" w:hanging="283"/>
              <w:rPr>
                <w:rFonts w:ascii="標楷體" w:eastAsia="標楷體" w:hAnsi="標楷體"/>
                <w:sz w:val="24"/>
              </w:rPr>
            </w:pPr>
            <w:r w:rsidRPr="009D0DDD">
              <w:rPr>
                <w:rFonts w:ascii="標楷體" w:eastAsia="標楷體" w:hAnsi="標楷體"/>
                <w:spacing w:val="-1"/>
                <w:sz w:val="24"/>
              </w:rPr>
              <w:t>從事蒸汽操作、燒窯等之作業場所。</w:t>
            </w:r>
          </w:p>
        </w:tc>
        <w:tc>
          <w:tcPr>
            <w:tcW w:w="1591" w:type="dxa"/>
          </w:tcPr>
          <w:p w:rsidR="00CD0D70" w:rsidRPr="009D0DDD" w:rsidRDefault="008E1B6D">
            <w:pPr>
              <w:pStyle w:val="TableParagraph"/>
              <w:spacing w:before="143" w:line="374" w:lineRule="auto"/>
              <w:ind w:left="105" w:right="273"/>
              <w:rPr>
                <w:rFonts w:ascii="標楷體" w:eastAsia="標楷體" w:hAnsi="標楷體"/>
                <w:sz w:val="24"/>
              </w:rPr>
            </w:pPr>
            <w:r w:rsidRPr="009D0DDD">
              <w:rPr>
                <w:rFonts w:ascii="標楷體" w:eastAsia="標楷體" w:hAnsi="標楷體"/>
                <w:spacing w:val="-2"/>
                <w:sz w:val="24"/>
              </w:rPr>
              <w:t>綜合溫度熱</w:t>
            </w:r>
            <w:r w:rsidRPr="009D0DDD">
              <w:rPr>
                <w:rFonts w:ascii="標楷體" w:eastAsia="標楷體" w:hAnsi="標楷體"/>
                <w:spacing w:val="-6"/>
                <w:sz w:val="24"/>
              </w:rPr>
              <w:t>指數</w:t>
            </w:r>
          </w:p>
        </w:tc>
        <w:tc>
          <w:tcPr>
            <w:tcW w:w="1359" w:type="dxa"/>
          </w:tcPr>
          <w:p w:rsidR="00CD0D70" w:rsidRPr="009D0DDD" w:rsidRDefault="008E1B6D">
            <w:pPr>
              <w:pStyle w:val="TableParagraph"/>
              <w:spacing w:before="143"/>
              <w:ind w:left="108"/>
              <w:rPr>
                <w:rFonts w:ascii="標楷體" w:eastAsia="標楷體" w:hAnsi="標楷體"/>
                <w:sz w:val="24"/>
              </w:rPr>
            </w:pPr>
            <w:r w:rsidRPr="009D0DDD">
              <w:rPr>
                <w:rFonts w:ascii="標楷體" w:eastAsia="標楷體" w:hAnsi="標楷體"/>
                <w:sz w:val="24"/>
              </w:rPr>
              <w:t xml:space="preserve">3 </w:t>
            </w:r>
            <w:r w:rsidRPr="009D0DDD">
              <w:rPr>
                <w:rFonts w:ascii="標楷體" w:eastAsia="標楷體" w:hAnsi="標楷體"/>
                <w:spacing w:val="-5"/>
                <w:sz w:val="24"/>
              </w:rPr>
              <w:t>個月</w:t>
            </w:r>
          </w:p>
        </w:tc>
      </w:tr>
    </w:tbl>
    <w:p w:rsidR="00CD0D70" w:rsidRPr="009D0DDD" w:rsidRDefault="00CD0D70">
      <w:pPr>
        <w:pStyle w:val="TableParagraph"/>
        <w:rPr>
          <w:rFonts w:ascii="標楷體" w:eastAsia="標楷體" w:hAnsi="標楷體"/>
          <w:sz w:val="24"/>
        </w:rPr>
        <w:sectPr w:rsidR="00CD0D70" w:rsidRPr="009D0DDD">
          <w:pgSz w:w="11910" w:h="16840"/>
          <w:pgMar w:top="1480" w:right="850" w:bottom="1260" w:left="850" w:header="0" w:footer="1065" w:gutter="0"/>
          <w:cols w:space="720"/>
        </w:sectPr>
      </w:pPr>
    </w:p>
    <w:p w:rsidR="00CD0D70" w:rsidRPr="009D0DDD" w:rsidRDefault="00836F58">
      <w:pPr>
        <w:pStyle w:val="11"/>
        <w:tabs>
          <w:tab w:val="left" w:pos="1931"/>
        </w:tabs>
        <w:rPr>
          <w:rFonts w:ascii="標楷體" w:eastAsia="標楷體" w:hAnsi="標楷體"/>
        </w:rPr>
      </w:pPr>
      <w:r>
        <w:rPr>
          <w:rFonts w:ascii="標楷體" w:eastAsia="標楷體" w:hAnsi="標楷體"/>
        </w:rPr>
        <w:lastRenderedPageBreak/>
        <w:pict>
          <v:shapetype id="_x0000_t202" coordsize="21600,21600" o:spt="202" path="m,l,21600r21600,l21600,xe">
            <v:stroke joinstyle="miter"/>
            <v:path gradientshapeok="t" o:connecttype="rect"/>
          </v:shapetype>
          <v:shape id="docshape2" o:spid="_x0000_s1026" type="#_x0000_t202" style="position:absolute;left:0;text-align:left;margin-left:69.6pt;margin-top:94.95pt;width:456.2pt;height:634.7pt;z-index:15728640;mso-position-horizontal-relative:page;mso-position-vertical-relative:page"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8975"/>
                  </w:tblGrid>
                  <w:tr w:rsidR="00CD0D70">
                    <w:trPr>
                      <w:trHeight w:val="510"/>
                    </w:trPr>
                    <w:tc>
                      <w:tcPr>
                        <w:tcW w:w="8975" w:type="dxa"/>
                        <w:tcBorders>
                          <w:bottom w:val="single" w:sz="6" w:space="0" w:color="000000"/>
                        </w:tcBorders>
                      </w:tcPr>
                      <w:p w:rsidR="00CD0D70" w:rsidRDefault="008E1B6D">
                        <w:pPr>
                          <w:pStyle w:val="TableParagraph"/>
                          <w:spacing w:before="62"/>
                          <w:ind w:left="25"/>
                          <w:rPr>
                            <w:sz w:val="24"/>
                          </w:rPr>
                        </w:pPr>
                        <w:r>
                          <w:rPr>
                            <w:spacing w:val="-3"/>
                            <w:sz w:val="24"/>
                          </w:rPr>
                          <w:t>作業場所名稱 ：</w:t>
                        </w:r>
                      </w:p>
                    </w:tc>
                  </w:tr>
                  <w:tr w:rsidR="00CD0D70">
                    <w:trPr>
                      <w:trHeight w:val="510"/>
                    </w:trPr>
                    <w:tc>
                      <w:tcPr>
                        <w:tcW w:w="8975" w:type="dxa"/>
                        <w:tcBorders>
                          <w:top w:val="single" w:sz="6" w:space="0" w:color="000000"/>
                          <w:bottom w:val="single" w:sz="6" w:space="0" w:color="000000"/>
                        </w:tcBorders>
                      </w:tcPr>
                      <w:p w:rsidR="00CD0D70" w:rsidRDefault="008E1B6D">
                        <w:pPr>
                          <w:pStyle w:val="TableParagraph"/>
                          <w:spacing w:before="62"/>
                          <w:ind w:left="25"/>
                          <w:rPr>
                            <w:sz w:val="24"/>
                          </w:rPr>
                        </w:pPr>
                        <w:r>
                          <w:rPr>
                            <w:sz w:val="24"/>
                          </w:rPr>
                          <w:t>1.</w:t>
                        </w:r>
                        <w:r>
                          <w:rPr>
                            <w:spacing w:val="-2"/>
                            <w:sz w:val="24"/>
                          </w:rPr>
                          <w:t>工作流程：</w:t>
                        </w:r>
                      </w:p>
                    </w:tc>
                  </w:tr>
                  <w:tr w:rsidR="00CD0D70">
                    <w:trPr>
                      <w:trHeight w:val="508"/>
                    </w:trPr>
                    <w:tc>
                      <w:tcPr>
                        <w:tcW w:w="8975" w:type="dxa"/>
                        <w:tcBorders>
                          <w:top w:val="single" w:sz="6" w:space="0" w:color="000000"/>
                          <w:bottom w:val="single" w:sz="6" w:space="0" w:color="000000"/>
                        </w:tcBorders>
                      </w:tcPr>
                      <w:p w:rsidR="00CD0D70" w:rsidRDefault="008E1B6D">
                        <w:pPr>
                          <w:pStyle w:val="TableParagraph"/>
                          <w:spacing w:before="59"/>
                          <w:ind w:left="25"/>
                          <w:rPr>
                            <w:sz w:val="24"/>
                          </w:rPr>
                        </w:pPr>
                        <w:r>
                          <w:rPr>
                            <w:sz w:val="24"/>
                          </w:rPr>
                          <w:t>2.</w:t>
                        </w:r>
                        <w:r>
                          <w:rPr>
                            <w:spacing w:val="-2"/>
                            <w:sz w:val="24"/>
                          </w:rPr>
                          <w:t>作業描述：</w:t>
                        </w:r>
                      </w:p>
                    </w:tc>
                  </w:tr>
                  <w:tr w:rsidR="00CD0D70">
                    <w:trPr>
                      <w:trHeight w:val="510"/>
                    </w:trPr>
                    <w:tc>
                      <w:tcPr>
                        <w:tcW w:w="8975" w:type="dxa"/>
                        <w:tcBorders>
                          <w:top w:val="single" w:sz="6" w:space="0" w:color="000000"/>
                          <w:bottom w:val="single" w:sz="6" w:space="0" w:color="000000"/>
                        </w:tcBorders>
                      </w:tcPr>
                      <w:p w:rsidR="00CD0D70" w:rsidRDefault="008E1B6D">
                        <w:pPr>
                          <w:pStyle w:val="TableParagraph"/>
                          <w:spacing w:before="62"/>
                          <w:ind w:left="25"/>
                          <w:rPr>
                            <w:sz w:val="24"/>
                          </w:rPr>
                        </w:pPr>
                        <w:r>
                          <w:rPr>
                            <w:spacing w:val="-2"/>
                            <w:sz w:val="24"/>
                          </w:rPr>
                          <w:t>3.</w:t>
                        </w:r>
                        <w:r>
                          <w:rPr>
                            <w:spacing w:val="-5"/>
                            <w:sz w:val="24"/>
                          </w:rPr>
                          <w:t xml:space="preserve">使用原料物(每日平均用量 </w:t>
                        </w:r>
                        <w:r>
                          <w:rPr>
                            <w:spacing w:val="-2"/>
                            <w:sz w:val="24"/>
                          </w:rPr>
                          <w:t>kg/L)：</w:t>
                        </w:r>
                      </w:p>
                    </w:tc>
                  </w:tr>
                  <w:tr w:rsidR="00CD0D70">
                    <w:trPr>
                      <w:trHeight w:val="510"/>
                    </w:trPr>
                    <w:tc>
                      <w:tcPr>
                        <w:tcW w:w="8975" w:type="dxa"/>
                        <w:tcBorders>
                          <w:top w:val="single" w:sz="6" w:space="0" w:color="000000"/>
                          <w:bottom w:val="single" w:sz="6" w:space="0" w:color="000000"/>
                        </w:tcBorders>
                      </w:tcPr>
                      <w:p w:rsidR="00CD0D70" w:rsidRDefault="008E1B6D">
                        <w:pPr>
                          <w:pStyle w:val="TableParagraph"/>
                          <w:spacing w:before="62"/>
                          <w:ind w:left="25"/>
                          <w:rPr>
                            <w:sz w:val="24"/>
                          </w:rPr>
                        </w:pPr>
                        <w:r>
                          <w:rPr>
                            <w:spacing w:val="-2"/>
                            <w:sz w:val="24"/>
                          </w:rPr>
                          <w:t>4.</w:t>
                        </w:r>
                        <w:r>
                          <w:rPr>
                            <w:spacing w:val="-3"/>
                            <w:sz w:val="24"/>
                          </w:rPr>
                          <w:t>副產品/可能逸散物：</w:t>
                        </w:r>
                      </w:p>
                    </w:tc>
                  </w:tr>
                  <w:tr w:rsidR="00CD0D70">
                    <w:trPr>
                      <w:trHeight w:val="510"/>
                    </w:trPr>
                    <w:tc>
                      <w:tcPr>
                        <w:tcW w:w="8975" w:type="dxa"/>
                        <w:tcBorders>
                          <w:top w:val="single" w:sz="6" w:space="0" w:color="000000"/>
                          <w:bottom w:val="single" w:sz="6" w:space="0" w:color="000000"/>
                        </w:tcBorders>
                      </w:tcPr>
                      <w:p w:rsidR="00CD0D70" w:rsidRDefault="008E1B6D">
                        <w:pPr>
                          <w:pStyle w:val="TableParagraph"/>
                          <w:spacing w:before="62"/>
                          <w:ind w:left="25"/>
                          <w:rPr>
                            <w:sz w:val="24"/>
                          </w:rPr>
                        </w:pPr>
                        <w:r>
                          <w:rPr>
                            <w:spacing w:val="-2"/>
                            <w:sz w:val="24"/>
                          </w:rPr>
                          <w:t>5.</w:t>
                        </w:r>
                        <w:r>
                          <w:rPr>
                            <w:spacing w:val="-3"/>
                            <w:sz w:val="24"/>
                          </w:rPr>
                          <w:t>暴露/危害物的原因：</w:t>
                        </w:r>
                      </w:p>
                    </w:tc>
                  </w:tr>
                  <w:tr w:rsidR="00CD0D70">
                    <w:trPr>
                      <w:trHeight w:val="1435"/>
                    </w:trPr>
                    <w:tc>
                      <w:tcPr>
                        <w:tcW w:w="8975" w:type="dxa"/>
                        <w:tcBorders>
                          <w:top w:val="single" w:sz="6" w:space="0" w:color="000000"/>
                          <w:bottom w:val="single" w:sz="6" w:space="0" w:color="000000"/>
                        </w:tcBorders>
                      </w:tcPr>
                      <w:p w:rsidR="00CD0D70" w:rsidRDefault="008E1B6D">
                        <w:pPr>
                          <w:pStyle w:val="TableParagraph"/>
                          <w:spacing w:line="293" w:lineRule="exact"/>
                          <w:ind w:left="25"/>
                          <w:rPr>
                            <w:sz w:val="24"/>
                          </w:rPr>
                        </w:pPr>
                        <w:r>
                          <w:rPr>
                            <w:spacing w:val="-2"/>
                            <w:sz w:val="24"/>
                          </w:rPr>
                          <w:t>6.</w:t>
                        </w:r>
                        <w:r>
                          <w:rPr>
                            <w:spacing w:val="-3"/>
                            <w:sz w:val="24"/>
                          </w:rPr>
                          <w:t>作業頻率(單選)：</w:t>
                        </w:r>
                      </w:p>
                      <w:p w:rsidR="00CD0D70" w:rsidRDefault="008E1B6D">
                        <w:pPr>
                          <w:pStyle w:val="TableParagraph"/>
                          <w:spacing w:before="50"/>
                          <w:ind w:left="25"/>
                          <w:rPr>
                            <w:sz w:val="24"/>
                          </w:rPr>
                        </w:pPr>
                        <w:r>
                          <w:rPr>
                            <w:spacing w:val="-2"/>
                            <w:sz w:val="24"/>
                          </w:rPr>
                          <w:t>□連續性 □間歇性</w:t>
                        </w:r>
                      </w:p>
                      <w:p w:rsidR="00CD0D70" w:rsidRDefault="008E1B6D">
                        <w:pPr>
                          <w:pStyle w:val="TableParagraph"/>
                          <w:tabs>
                            <w:tab w:val="left" w:pos="3626"/>
                          </w:tabs>
                          <w:spacing w:before="53"/>
                          <w:ind w:left="25"/>
                          <w:rPr>
                            <w:sz w:val="24"/>
                          </w:rPr>
                        </w:pPr>
                        <w:r>
                          <w:rPr>
                            <w:spacing w:val="-2"/>
                            <w:sz w:val="24"/>
                          </w:rPr>
                          <w:t>□時常(佔每日2/3至1/3工時</w:t>
                        </w:r>
                        <w:r>
                          <w:rPr>
                            <w:spacing w:val="-10"/>
                            <w:sz w:val="24"/>
                          </w:rPr>
                          <w:t>)</w:t>
                        </w:r>
                        <w:r>
                          <w:rPr>
                            <w:sz w:val="24"/>
                          </w:rPr>
                          <w:tab/>
                          <w:t>□經常(超過每2/3工時以上</w:t>
                        </w:r>
                        <w:r>
                          <w:rPr>
                            <w:spacing w:val="-10"/>
                            <w:sz w:val="24"/>
                          </w:rPr>
                          <w:t>)</w:t>
                        </w:r>
                      </w:p>
                      <w:p w:rsidR="00CD0D70" w:rsidRDefault="008E1B6D">
                        <w:pPr>
                          <w:pStyle w:val="TableParagraph"/>
                          <w:tabs>
                            <w:tab w:val="left" w:pos="3626"/>
                          </w:tabs>
                          <w:spacing w:before="52"/>
                          <w:ind w:left="25"/>
                          <w:rPr>
                            <w:sz w:val="24"/>
                          </w:rPr>
                        </w:pPr>
                        <w:r>
                          <w:rPr>
                            <w:spacing w:val="-2"/>
                            <w:sz w:val="24"/>
                          </w:rPr>
                          <w:t>□偶爾(低於每日1/3工時</w:t>
                        </w:r>
                        <w:r>
                          <w:rPr>
                            <w:spacing w:val="-10"/>
                            <w:sz w:val="24"/>
                          </w:rPr>
                          <w:t>)</w:t>
                        </w:r>
                        <w:r>
                          <w:rPr>
                            <w:sz w:val="24"/>
                          </w:rPr>
                          <w:tab/>
                          <w:t>□其他，說明</w:t>
                        </w:r>
                        <w:r>
                          <w:rPr>
                            <w:spacing w:val="-10"/>
                            <w:sz w:val="24"/>
                          </w:rPr>
                          <w:t>：</w:t>
                        </w:r>
                      </w:p>
                    </w:tc>
                  </w:tr>
                  <w:tr w:rsidR="00CD0D70">
                    <w:trPr>
                      <w:trHeight w:val="719"/>
                    </w:trPr>
                    <w:tc>
                      <w:tcPr>
                        <w:tcW w:w="8975" w:type="dxa"/>
                        <w:tcBorders>
                          <w:top w:val="single" w:sz="6" w:space="0" w:color="000000"/>
                          <w:bottom w:val="single" w:sz="6" w:space="0" w:color="000000"/>
                        </w:tcBorders>
                      </w:tcPr>
                      <w:p w:rsidR="00CD0D70" w:rsidRDefault="008E1B6D">
                        <w:pPr>
                          <w:pStyle w:val="TableParagraph"/>
                          <w:tabs>
                            <w:tab w:val="left" w:pos="3026"/>
                            <w:tab w:val="left" w:pos="4706"/>
                          </w:tabs>
                          <w:spacing w:line="293" w:lineRule="exact"/>
                          <w:ind w:left="25"/>
                          <w:rPr>
                            <w:sz w:val="24"/>
                          </w:rPr>
                        </w:pPr>
                        <w:r>
                          <w:rPr>
                            <w:spacing w:val="-2"/>
                            <w:sz w:val="24"/>
                          </w:rPr>
                          <w:t>7.通風狀況：□局部排</w:t>
                        </w:r>
                        <w:r>
                          <w:rPr>
                            <w:spacing w:val="-12"/>
                            <w:sz w:val="24"/>
                          </w:rPr>
                          <w:t>氣</w:t>
                        </w:r>
                        <w:r>
                          <w:rPr>
                            <w:sz w:val="24"/>
                          </w:rPr>
                          <w:tab/>
                          <w:t>□整體換</w:t>
                        </w:r>
                        <w:r>
                          <w:rPr>
                            <w:spacing w:val="-10"/>
                            <w:sz w:val="24"/>
                          </w:rPr>
                          <w:t>氣</w:t>
                        </w:r>
                        <w:r>
                          <w:rPr>
                            <w:sz w:val="24"/>
                          </w:rPr>
                          <w:tab/>
                          <w:t>□自然換</w:t>
                        </w:r>
                        <w:r>
                          <w:rPr>
                            <w:spacing w:val="-10"/>
                            <w:sz w:val="24"/>
                          </w:rPr>
                          <w:t>氣</w:t>
                        </w:r>
                      </w:p>
                      <w:p w:rsidR="00CD0D70" w:rsidRDefault="008E1B6D">
                        <w:pPr>
                          <w:pStyle w:val="TableParagraph"/>
                          <w:tabs>
                            <w:tab w:val="left" w:pos="2786"/>
                          </w:tabs>
                          <w:spacing w:before="52"/>
                          <w:ind w:left="265"/>
                          <w:rPr>
                            <w:sz w:val="24"/>
                          </w:rPr>
                        </w:pPr>
                        <w:r>
                          <w:rPr>
                            <w:spacing w:val="-2"/>
                            <w:sz w:val="24"/>
                          </w:rPr>
                          <w:t>使用空調□是，□</w:t>
                        </w:r>
                        <w:r>
                          <w:rPr>
                            <w:spacing w:val="-10"/>
                            <w:sz w:val="24"/>
                          </w:rPr>
                          <w:t>否</w:t>
                        </w:r>
                        <w:r>
                          <w:rPr>
                            <w:sz w:val="24"/>
                          </w:rPr>
                          <w:tab/>
                          <w:t>窗戶開啟□是，□</w:t>
                        </w:r>
                        <w:r>
                          <w:rPr>
                            <w:spacing w:val="-10"/>
                            <w:sz w:val="24"/>
                          </w:rPr>
                          <w:t>否</w:t>
                        </w:r>
                      </w:p>
                    </w:tc>
                  </w:tr>
                  <w:tr w:rsidR="00CD0D70">
                    <w:trPr>
                      <w:trHeight w:val="508"/>
                    </w:trPr>
                    <w:tc>
                      <w:tcPr>
                        <w:tcW w:w="8975" w:type="dxa"/>
                        <w:tcBorders>
                          <w:top w:val="single" w:sz="6" w:space="0" w:color="000000"/>
                          <w:bottom w:val="single" w:sz="6" w:space="0" w:color="000000"/>
                        </w:tcBorders>
                      </w:tcPr>
                      <w:p w:rsidR="00CD0D70" w:rsidRDefault="008E1B6D">
                        <w:pPr>
                          <w:pStyle w:val="TableParagraph"/>
                          <w:spacing w:before="59"/>
                          <w:ind w:left="25"/>
                          <w:rPr>
                            <w:sz w:val="24"/>
                          </w:rPr>
                        </w:pPr>
                        <w:r>
                          <w:rPr>
                            <w:sz w:val="24"/>
                          </w:rPr>
                          <w:t>8.</w:t>
                        </w:r>
                        <w:r>
                          <w:rPr>
                            <w:spacing w:val="-2"/>
                            <w:sz w:val="24"/>
                          </w:rPr>
                          <w:t>作業暴露者人數：</w:t>
                        </w:r>
                      </w:p>
                    </w:tc>
                  </w:tr>
                  <w:tr w:rsidR="00CD0D70">
                    <w:trPr>
                      <w:trHeight w:val="510"/>
                    </w:trPr>
                    <w:tc>
                      <w:tcPr>
                        <w:tcW w:w="8975" w:type="dxa"/>
                        <w:tcBorders>
                          <w:top w:val="single" w:sz="6" w:space="0" w:color="000000"/>
                          <w:bottom w:val="single" w:sz="6" w:space="0" w:color="000000"/>
                        </w:tcBorders>
                      </w:tcPr>
                      <w:p w:rsidR="00CD0D70" w:rsidRDefault="008E1B6D">
                        <w:pPr>
                          <w:pStyle w:val="TableParagraph"/>
                          <w:spacing w:before="62"/>
                          <w:ind w:left="25"/>
                          <w:rPr>
                            <w:sz w:val="24"/>
                          </w:rPr>
                        </w:pPr>
                        <w:r>
                          <w:rPr>
                            <w:spacing w:val="-2"/>
                            <w:sz w:val="24"/>
                          </w:rPr>
                          <w:t>9.相似暴露群代號(SEG)：</w:t>
                        </w:r>
                      </w:p>
                    </w:tc>
                  </w:tr>
                  <w:tr w:rsidR="00CD0D70">
                    <w:trPr>
                      <w:trHeight w:val="719"/>
                    </w:trPr>
                    <w:tc>
                      <w:tcPr>
                        <w:tcW w:w="8975" w:type="dxa"/>
                        <w:tcBorders>
                          <w:top w:val="single" w:sz="6" w:space="0" w:color="000000"/>
                          <w:bottom w:val="single" w:sz="6" w:space="0" w:color="000000"/>
                        </w:tcBorders>
                      </w:tcPr>
                      <w:p w:rsidR="00CD0D70" w:rsidRDefault="008E1B6D">
                        <w:pPr>
                          <w:pStyle w:val="TableParagraph"/>
                          <w:spacing w:line="293" w:lineRule="exact"/>
                          <w:ind w:left="25"/>
                          <w:rPr>
                            <w:sz w:val="24"/>
                          </w:rPr>
                        </w:pPr>
                        <w:r>
                          <w:rPr>
                            <w:sz w:val="24"/>
                          </w:rPr>
                          <w:t>10.</w:t>
                        </w:r>
                        <w:r>
                          <w:rPr>
                            <w:spacing w:val="-2"/>
                            <w:sz w:val="24"/>
                          </w:rPr>
                          <w:t>發生源位置：</w:t>
                        </w:r>
                      </w:p>
                      <w:p w:rsidR="00CD0D70" w:rsidRDefault="008E1B6D">
                        <w:pPr>
                          <w:pStyle w:val="TableParagraph"/>
                          <w:spacing w:before="52"/>
                          <w:ind w:left="385"/>
                          <w:rPr>
                            <w:sz w:val="24"/>
                          </w:rPr>
                        </w:pPr>
                        <w:r>
                          <w:rPr>
                            <w:spacing w:val="-4"/>
                            <w:sz w:val="24"/>
                          </w:rPr>
                          <w:t>工作者：</w:t>
                        </w:r>
                      </w:p>
                    </w:tc>
                  </w:tr>
                  <w:tr w:rsidR="00CD0D70">
                    <w:trPr>
                      <w:trHeight w:val="1076"/>
                    </w:trPr>
                    <w:tc>
                      <w:tcPr>
                        <w:tcW w:w="8975" w:type="dxa"/>
                        <w:tcBorders>
                          <w:top w:val="single" w:sz="6" w:space="0" w:color="000000"/>
                          <w:bottom w:val="single" w:sz="6" w:space="0" w:color="000000"/>
                        </w:tcBorders>
                      </w:tcPr>
                      <w:p w:rsidR="00CD0D70" w:rsidRDefault="008E1B6D">
                        <w:pPr>
                          <w:pStyle w:val="TableParagraph"/>
                          <w:spacing w:line="293" w:lineRule="exact"/>
                          <w:ind w:left="25"/>
                          <w:rPr>
                            <w:sz w:val="24"/>
                          </w:rPr>
                        </w:pPr>
                        <w:r>
                          <w:rPr>
                            <w:spacing w:val="-2"/>
                            <w:sz w:val="24"/>
                          </w:rPr>
                          <w:t>11.</w:t>
                        </w:r>
                        <w:r>
                          <w:rPr>
                            <w:spacing w:val="-3"/>
                            <w:sz w:val="24"/>
                          </w:rPr>
                          <w:t>勞動負荷：□輕度體力作業(如操作機台、輕體力手臂或手部工作)</w:t>
                        </w:r>
                      </w:p>
                      <w:p w:rsidR="00CD0D70" w:rsidRDefault="008E1B6D">
                        <w:pPr>
                          <w:pStyle w:val="TableParagraph"/>
                          <w:spacing w:before="50"/>
                          <w:ind w:left="1585"/>
                          <w:rPr>
                            <w:sz w:val="24"/>
                          </w:rPr>
                        </w:pPr>
                        <w:r>
                          <w:rPr>
                            <w:spacing w:val="-1"/>
                            <w:sz w:val="24"/>
                          </w:rPr>
                          <w:t>□中度體力作業(如中等之抬舉或衝壓力工作)</w:t>
                        </w:r>
                      </w:p>
                      <w:p w:rsidR="00CD0D70" w:rsidRDefault="008E1B6D">
                        <w:pPr>
                          <w:pStyle w:val="TableParagraph"/>
                          <w:spacing w:before="52"/>
                          <w:ind w:left="1585"/>
                          <w:rPr>
                            <w:sz w:val="24"/>
                          </w:rPr>
                        </w:pPr>
                        <w:r>
                          <w:rPr>
                            <w:spacing w:val="-1"/>
                            <w:sz w:val="24"/>
                          </w:rPr>
                          <w:t>□重度體力作業(如掘/剷等作業)</w:t>
                        </w:r>
                      </w:p>
                    </w:tc>
                  </w:tr>
                  <w:tr w:rsidR="00CD0D70">
                    <w:trPr>
                      <w:trHeight w:val="717"/>
                    </w:trPr>
                    <w:tc>
                      <w:tcPr>
                        <w:tcW w:w="8975" w:type="dxa"/>
                        <w:tcBorders>
                          <w:top w:val="single" w:sz="6" w:space="0" w:color="000000"/>
                          <w:bottom w:val="single" w:sz="6" w:space="0" w:color="000000"/>
                        </w:tcBorders>
                      </w:tcPr>
                      <w:p w:rsidR="00CD0D70" w:rsidRDefault="008E1B6D">
                        <w:pPr>
                          <w:pStyle w:val="TableParagraph"/>
                          <w:tabs>
                            <w:tab w:val="left" w:pos="4320"/>
                            <w:tab w:val="left" w:pos="6360"/>
                          </w:tabs>
                          <w:spacing w:line="293" w:lineRule="exact"/>
                          <w:ind w:right="1116"/>
                          <w:jc w:val="right"/>
                          <w:rPr>
                            <w:sz w:val="24"/>
                          </w:rPr>
                        </w:pPr>
                        <w:r>
                          <w:rPr>
                            <w:spacing w:val="-2"/>
                            <w:sz w:val="24"/>
                          </w:rPr>
                          <w:t>12.防護具使用情形：□呼吸防護</w:t>
                        </w:r>
                        <w:r>
                          <w:rPr>
                            <w:spacing w:val="-10"/>
                            <w:sz w:val="24"/>
                          </w:rPr>
                          <w:t>具</w:t>
                        </w:r>
                        <w:r>
                          <w:rPr>
                            <w:sz w:val="24"/>
                          </w:rPr>
                          <w:tab/>
                          <w:t>□聽力防護</w:t>
                        </w:r>
                        <w:r>
                          <w:rPr>
                            <w:spacing w:val="-10"/>
                            <w:sz w:val="24"/>
                          </w:rPr>
                          <w:t>具</w:t>
                        </w:r>
                        <w:r>
                          <w:rPr>
                            <w:sz w:val="24"/>
                          </w:rPr>
                          <w:tab/>
                          <w:t>□手部防護</w:t>
                        </w:r>
                        <w:r>
                          <w:rPr>
                            <w:spacing w:val="-10"/>
                            <w:sz w:val="24"/>
                          </w:rPr>
                          <w:t>具</w:t>
                        </w:r>
                      </w:p>
                      <w:p w:rsidR="00CD0D70" w:rsidRDefault="008E1B6D">
                        <w:pPr>
                          <w:pStyle w:val="TableParagraph"/>
                          <w:tabs>
                            <w:tab w:val="left" w:pos="2040"/>
                            <w:tab w:val="left" w:pos="4080"/>
                          </w:tabs>
                          <w:spacing w:before="50"/>
                          <w:ind w:right="1116"/>
                          <w:jc w:val="right"/>
                          <w:rPr>
                            <w:sz w:val="24"/>
                          </w:rPr>
                        </w:pPr>
                        <w:r>
                          <w:rPr>
                            <w:sz w:val="24"/>
                          </w:rPr>
                          <w:t>□眼及臉防護</w:t>
                        </w:r>
                        <w:r>
                          <w:rPr>
                            <w:spacing w:val="-10"/>
                            <w:sz w:val="24"/>
                          </w:rPr>
                          <w:t>具</w:t>
                        </w:r>
                        <w:r>
                          <w:rPr>
                            <w:sz w:val="24"/>
                          </w:rPr>
                          <w:tab/>
                          <w:t>□防護</w:t>
                        </w:r>
                        <w:r>
                          <w:rPr>
                            <w:spacing w:val="-10"/>
                            <w:sz w:val="24"/>
                          </w:rPr>
                          <w:t>衣</w:t>
                        </w:r>
                        <w:r>
                          <w:rPr>
                            <w:sz w:val="24"/>
                          </w:rPr>
                          <w:tab/>
                          <w:t>□足部防護</w:t>
                        </w:r>
                        <w:r>
                          <w:rPr>
                            <w:spacing w:val="-10"/>
                            <w:sz w:val="24"/>
                          </w:rPr>
                          <w:t>具</w:t>
                        </w:r>
                      </w:p>
                    </w:tc>
                  </w:tr>
                  <w:tr w:rsidR="00CD0D70">
                    <w:trPr>
                      <w:trHeight w:val="510"/>
                    </w:trPr>
                    <w:tc>
                      <w:tcPr>
                        <w:tcW w:w="8975" w:type="dxa"/>
                        <w:tcBorders>
                          <w:top w:val="single" w:sz="6" w:space="0" w:color="000000"/>
                          <w:bottom w:val="single" w:sz="6" w:space="0" w:color="000000"/>
                        </w:tcBorders>
                      </w:tcPr>
                      <w:p w:rsidR="00CD0D70" w:rsidRDefault="008E1B6D">
                        <w:pPr>
                          <w:pStyle w:val="TableParagraph"/>
                          <w:spacing w:before="62"/>
                          <w:ind w:left="25"/>
                          <w:rPr>
                            <w:sz w:val="24"/>
                          </w:rPr>
                        </w:pPr>
                        <w:r>
                          <w:rPr>
                            <w:sz w:val="24"/>
                          </w:rPr>
                          <w:t>13.</w:t>
                        </w:r>
                        <w:r>
                          <w:rPr>
                            <w:spacing w:val="-2"/>
                            <w:sz w:val="24"/>
                          </w:rPr>
                          <w:t>作業環境觀察：</w:t>
                        </w:r>
                      </w:p>
                    </w:tc>
                  </w:tr>
                  <w:tr w:rsidR="00CD0D70">
                    <w:trPr>
                      <w:trHeight w:val="508"/>
                    </w:trPr>
                    <w:tc>
                      <w:tcPr>
                        <w:tcW w:w="8975" w:type="dxa"/>
                        <w:tcBorders>
                          <w:top w:val="single" w:sz="6" w:space="0" w:color="000000"/>
                          <w:bottom w:val="single" w:sz="6" w:space="0" w:color="000000"/>
                        </w:tcBorders>
                      </w:tcPr>
                      <w:p w:rsidR="00CD0D70" w:rsidRDefault="008E1B6D">
                        <w:pPr>
                          <w:pStyle w:val="TableParagraph"/>
                          <w:spacing w:before="59"/>
                          <w:ind w:left="25"/>
                          <w:rPr>
                            <w:sz w:val="24"/>
                          </w:rPr>
                        </w:pPr>
                        <w:r>
                          <w:rPr>
                            <w:spacing w:val="-2"/>
                            <w:sz w:val="24"/>
                          </w:rPr>
                          <w:t>14.</w:t>
                        </w:r>
                        <w:r>
                          <w:rPr>
                            <w:spacing w:val="-3"/>
                            <w:sz w:val="24"/>
                          </w:rPr>
                          <w:t>工作者對工作環境之抱怨及意見：</w:t>
                        </w:r>
                      </w:p>
                    </w:tc>
                  </w:tr>
                  <w:tr w:rsidR="00CD0D70">
                    <w:trPr>
                      <w:trHeight w:val="510"/>
                    </w:trPr>
                    <w:tc>
                      <w:tcPr>
                        <w:tcW w:w="8975" w:type="dxa"/>
                        <w:tcBorders>
                          <w:top w:val="single" w:sz="6" w:space="0" w:color="000000"/>
                          <w:bottom w:val="single" w:sz="6" w:space="0" w:color="000000"/>
                        </w:tcBorders>
                      </w:tcPr>
                      <w:p w:rsidR="00CD0D70" w:rsidRDefault="008E1B6D">
                        <w:pPr>
                          <w:pStyle w:val="TableParagraph"/>
                          <w:spacing w:before="62"/>
                          <w:ind w:left="25"/>
                          <w:rPr>
                            <w:sz w:val="24"/>
                          </w:rPr>
                        </w:pPr>
                        <w:r>
                          <w:rPr>
                            <w:sz w:val="24"/>
                          </w:rPr>
                          <w:t>15.</w:t>
                        </w:r>
                        <w:r>
                          <w:rPr>
                            <w:spacing w:val="-1"/>
                            <w:sz w:val="24"/>
                          </w:rPr>
                          <w:t>因暴露所產生的可能意外/傷害/疾病：</w:t>
                        </w:r>
                      </w:p>
                    </w:tc>
                  </w:tr>
                  <w:tr w:rsidR="00CD0D70">
                    <w:trPr>
                      <w:trHeight w:val="1077"/>
                    </w:trPr>
                    <w:tc>
                      <w:tcPr>
                        <w:tcW w:w="8975" w:type="dxa"/>
                        <w:tcBorders>
                          <w:top w:val="single" w:sz="6" w:space="0" w:color="000000"/>
                          <w:bottom w:val="single" w:sz="6" w:space="0" w:color="000000"/>
                        </w:tcBorders>
                      </w:tcPr>
                      <w:p w:rsidR="00CD0D70" w:rsidRDefault="008E1B6D">
                        <w:pPr>
                          <w:pStyle w:val="TableParagraph"/>
                          <w:spacing w:line="280" w:lineRule="auto"/>
                          <w:ind w:left="1369" w:right="3832" w:hanging="1344"/>
                          <w:rPr>
                            <w:sz w:val="24"/>
                          </w:rPr>
                        </w:pPr>
                        <w:r>
                          <w:rPr>
                            <w:spacing w:val="-2"/>
                            <w:sz w:val="24"/>
                          </w:rPr>
                          <w:t>16.歷史調查(1)以往作業環境情形統計資料： (2)政府檢查單位之檢查記錄：</w:t>
                        </w:r>
                      </w:p>
                      <w:p w:rsidR="00CD0D70" w:rsidRDefault="008E1B6D">
                        <w:pPr>
                          <w:pStyle w:val="TableParagraph"/>
                          <w:ind w:left="1369"/>
                          <w:rPr>
                            <w:sz w:val="24"/>
                          </w:rPr>
                        </w:pPr>
                        <w:r>
                          <w:rPr>
                            <w:sz w:val="24"/>
                          </w:rPr>
                          <w:t>(3)</w:t>
                        </w:r>
                        <w:r>
                          <w:rPr>
                            <w:spacing w:val="-2"/>
                            <w:sz w:val="24"/>
                          </w:rPr>
                          <w:t>意外暴露調查回饋：</w:t>
                        </w:r>
                      </w:p>
                    </w:tc>
                  </w:tr>
                  <w:tr w:rsidR="00CD0D70">
                    <w:trPr>
                      <w:trHeight w:val="510"/>
                    </w:trPr>
                    <w:tc>
                      <w:tcPr>
                        <w:tcW w:w="8975" w:type="dxa"/>
                        <w:tcBorders>
                          <w:top w:val="single" w:sz="6" w:space="0" w:color="000000"/>
                          <w:bottom w:val="single" w:sz="6" w:space="0" w:color="000000"/>
                        </w:tcBorders>
                      </w:tcPr>
                      <w:p w:rsidR="00CD0D70" w:rsidRDefault="008E1B6D">
                        <w:pPr>
                          <w:pStyle w:val="TableParagraph"/>
                          <w:spacing w:before="62"/>
                          <w:ind w:left="25"/>
                          <w:rPr>
                            <w:sz w:val="24"/>
                          </w:rPr>
                        </w:pPr>
                        <w:r>
                          <w:rPr>
                            <w:spacing w:val="-2"/>
                            <w:sz w:val="24"/>
                          </w:rPr>
                          <w:t>17.相似暴露(SEGS)</w:t>
                        </w:r>
                        <w:r>
                          <w:rPr>
                            <w:spacing w:val="-5"/>
                            <w:sz w:val="24"/>
                          </w:rPr>
                          <w:t>群名冊</w:t>
                        </w:r>
                      </w:p>
                    </w:tc>
                  </w:tr>
                  <w:tr w:rsidR="00CD0D70">
                    <w:trPr>
                      <w:trHeight w:val="507"/>
                    </w:trPr>
                    <w:tc>
                      <w:tcPr>
                        <w:tcW w:w="8975" w:type="dxa"/>
                        <w:tcBorders>
                          <w:top w:val="single" w:sz="6" w:space="0" w:color="000000"/>
                        </w:tcBorders>
                      </w:tcPr>
                      <w:p w:rsidR="00CD0D70" w:rsidRDefault="008E1B6D">
                        <w:pPr>
                          <w:pStyle w:val="TableParagraph"/>
                          <w:spacing w:before="62"/>
                          <w:ind w:left="25"/>
                          <w:rPr>
                            <w:sz w:val="24"/>
                          </w:rPr>
                        </w:pPr>
                        <w:r>
                          <w:rPr>
                            <w:sz w:val="24"/>
                          </w:rPr>
                          <w:t>18.</w:t>
                        </w:r>
                        <w:r>
                          <w:rPr>
                            <w:spacing w:val="-1"/>
                            <w:sz w:val="24"/>
                          </w:rPr>
                          <w:t>各相似暴露群中暴露者作業主要區域與暴露危害源相對位置</w:t>
                        </w:r>
                      </w:p>
                    </w:tc>
                  </w:tr>
                </w:tbl>
                <w:p w:rsidR="00CD0D70" w:rsidRDefault="00CD0D70">
                  <w:pPr>
                    <w:pStyle w:val="a3"/>
                    <w:ind w:left="0"/>
                  </w:pPr>
                </w:p>
              </w:txbxContent>
            </v:textbox>
            <w10:wrap anchorx="page" anchory="page"/>
          </v:shape>
        </w:pict>
      </w:r>
      <w:r w:rsidR="008E1B6D" w:rsidRPr="009D0DDD">
        <w:rPr>
          <w:rFonts w:ascii="標楷體" w:eastAsia="標楷體" w:hAnsi="標楷體"/>
        </w:rPr>
        <w:t>附表</w:t>
      </w:r>
      <w:r w:rsidR="008E1B6D" w:rsidRPr="009D0DDD">
        <w:rPr>
          <w:rFonts w:ascii="標楷體" w:eastAsia="標楷體" w:hAnsi="標楷體"/>
          <w:spacing w:val="-10"/>
        </w:rPr>
        <w:t>2</w:t>
      </w:r>
      <w:r w:rsidR="008E1B6D" w:rsidRPr="009D0DDD">
        <w:rPr>
          <w:rFonts w:ascii="標楷體" w:eastAsia="標楷體" w:hAnsi="標楷體"/>
        </w:rPr>
        <w:tab/>
      </w:r>
      <w:r w:rsidR="008E1B6D" w:rsidRPr="009D0DDD">
        <w:rPr>
          <w:rFonts w:ascii="標楷體" w:eastAsia="標楷體" w:hAnsi="標楷體"/>
          <w:spacing w:val="-4"/>
        </w:rPr>
        <w:t>工作場所資料調</w:t>
      </w:r>
      <w:r w:rsidR="008E1B6D" w:rsidRPr="009D0DDD">
        <w:rPr>
          <w:rFonts w:ascii="標楷體" w:eastAsia="標楷體" w:hAnsi="標楷體"/>
          <w:spacing w:val="-10"/>
        </w:rPr>
        <w:t>查</w:t>
      </w:r>
    </w:p>
    <w:p w:rsidR="00CD0D70" w:rsidRPr="009D0DDD" w:rsidRDefault="00CD0D70">
      <w:pPr>
        <w:pStyle w:val="11"/>
        <w:rPr>
          <w:rFonts w:ascii="標楷體" w:eastAsia="標楷體" w:hAnsi="標楷體"/>
        </w:rPr>
        <w:sectPr w:rsidR="00CD0D70" w:rsidRPr="009D0DDD">
          <w:pgSz w:w="11910" w:h="16840"/>
          <w:pgMar w:top="1440" w:right="850" w:bottom="1260" w:left="850" w:header="0" w:footer="1065" w:gutter="0"/>
          <w:cols w:space="720"/>
        </w:sectPr>
      </w:pPr>
    </w:p>
    <w:p w:rsidR="00CD0D70" w:rsidRPr="009D0DDD" w:rsidRDefault="008E1B6D">
      <w:pPr>
        <w:pStyle w:val="a3"/>
        <w:spacing w:before="28" w:after="9"/>
        <w:rPr>
          <w:rFonts w:ascii="標楷體" w:eastAsia="標楷體" w:hAnsi="標楷體"/>
        </w:rPr>
      </w:pPr>
      <w:r w:rsidRPr="009D0DDD">
        <w:rPr>
          <w:rFonts w:ascii="標楷體" w:eastAsia="標楷體" w:hAnsi="標楷體"/>
        </w:rPr>
        <w:lastRenderedPageBreak/>
        <w:t>附件一</w:t>
      </w:r>
      <w:r w:rsidRPr="009D0DDD">
        <w:rPr>
          <w:rFonts w:ascii="標楷體" w:eastAsia="標楷體" w:hAnsi="標楷體"/>
          <w:spacing w:val="-2"/>
        </w:rPr>
        <w:t>危害因子作業清查表</w:t>
      </w:r>
    </w:p>
    <w:tbl>
      <w:tblPr>
        <w:tblStyle w:val="TableNormal"/>
        <w:tblW w:w="0" w:type="auto"/>
        <w:tblInd w:w="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36"/>
        <w:gridCol w:w="1895"/>
        <w:gridCol w:w="442"/>
        <w:gridCol w:w="442"/>
        <w:gridCol w:w="442"/>
        <w:gridCol w:w="442"/>
        <w:gridCol w:w="861"/>
      </w:tblGrid>
      <w:tr w:rsidR="00CC3BBE" w:rsidRPr="009D0DDD">
        <w:trPr>
          <w:trHeight w:val="1873"/>
        </w:trPr>
        <w:tc>
          <w:tcPr>
            <w:tcW w:w="2036" w:type="dxa"/>
            <w:tcBorders>
              <w:bottom w:val="single" w:sz="6" w:space="0" w:color="000000"/>
              <w:right w:val="single" w:sz="4" w:space="0" w:color="000000"/>
            </w:tcBorders>
          </w:tcPr>
          <w:p w:rsidR="00CC3BBE" w:rsidRPr="009D0DDD" w:rsidRDefault="00CC3BBE">
            <w:pPr>
              <w:pStyle w:val="TableParagraph"/>
              <w:rPr>
                <w:rFonts w:ascii="標楷體" w:eastAsia="標楷體" w:hAnsi="標楷體"/>
                <w:sz w:val="24"/>
              </w:rPr>
            </w:pPr>
          </w:p>
          <w:p w:rsidR="00CC3BBE" w:rsidRPr="009D0DDD" w:rsidRDefault="00CC3BBE">
            <w:pPr>
              <w:pStyle w:val="TableParagraph"/>
              <w:spacing w:before="75"/>
              <w:rPr>
                <w:rFonts w:ascii="標楷體" w:eastAsia="標楷體" w:hAnsi="標楷體"/>
                <w:sz w:val="24"/>
              </w:rPr>
            </w:pPr>
          </w:p>
          <w:p w:rsidR="00CC3BBE" w:rsidRPr="009D0DDD" w:rsidRDefault="00CC3BBE">
            <w:pPr>
              <w:pStyle w:val="TableParagraph"/>
              <w:spacing w:before="1"/>
              <w:ind w:left="535"/>
              <w:rPr>
                <w:rFonts w:ascii="標楷體" w:eastAsia="標楷體" w:hAnsi="標楷體"/>
                <w:b/>
                <w:sz w:val="24"/>
              </w:rPr>
            </w:pPr>
            <w:r w:rsidRPr="009D0DDD">
              <w:rPr>
                <w:rFonts w:ascii="標楷體" w:eastAsia="標楷體" w:hAnsi="標楷體"/>
                <w:b/>
                <w:spacing w:val="-3"/>
                <w:sz w:val="24"/>
              </w:rPr>
              <w:t>作業場所</w:t>
            </w:r>
          </w:p>
        </w:tc>
        <w:tc>
          <w:tcPr>
            <w:tcW w:w="1895" w:type="dxa"/>
            <w:tcBorders>
              <w:left w:val="single" w:sz="4"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sz w:val="24"/>
              </w:rPr>
            </w:pPr>
          </w:p>
          <w:p w:rsidR="00CC3BBE" w:rsidRPr="009D0DDD" w:rsidRDefault="00CC3BBE">
            <w:pPr>
              <w:pStyle w:val="TableParagraph"/>
              <w:spacing w:before="75"/>
              <w:rPr>
                <w:rFonts w:ascii="標楷體" w:eastAsia="標楷體" w:hAnsi="標楷體"/>
                <w:sz w:val="24"/>
              </w:rPr>
            </w:pPr>
          </w:p>
          <w:p w:rsidR="00CC3BBE" w:rsidRPr="009D0DDD" w:rsidRDefault="00CC3BBE">
            <w:pPr>
              <w:pStyle w:val="TableParagraph"/>
              <w:spacing w:before="1"/>
              <w:ind w:left="505"/>
              <w:rPr>
                <w:rFonts w:ascii="標楷體" w:eastAsia="標楷體" w:hAnsi="標楷體"/>
                <w:b/>
                <w:sz w:val="24"/>
              </w:rPr>
            </w:pPr>
            <w:r w:rsidRPr="009D0DDD">
              <w:rPr>
                <w:rFonts w:ascii="標楷體" w:eastAsia="標楷體" w:hAnsi="標楷體"/>
                <w:b/>
                <w:spacing w:val="-3"/>
                <w:sz w:val="24"/>
              </w:rPr>
              <w:t>作業時間</w:t>
            </w:r>
          </w:p>
        </w:tc>
        <w:tc>
          <w:tcPr>
            <w:tcW w:w="884" w:type="dxa"/>
            <w:gridSpan w:val="2"/>
            <w:tcBorders>
              <w:left w:val="single" w:sz="6" w:space="0" w:color="000000"/>
              <w:bottom w:val="single" w:sz="6" w:space="0" w:color="000000"/>
              <w:right w:val="single" w:sz="6" w:space="0" w:color="000000"/>
            </w:tcBorders>
          </w:tcPr>
          <w:p w:rsidR="00CC3BBE" w:rsidRPr="009D0DDD" w:rsidRDefault="00CC3BBE">
            <w:pPr>
              <w:pStyle w:val="TableParagraph"/>
              <w:spacing w:before="5"/>
              <w:rPr>
                <w:rFonts w:ascii="標楷體" w:eastAsia="標楷體" w:hAnsi="標楷體"/>
                <w:sz w:val="24"/>
              </w:rPr>
            </w:pPr>
          </w:p>
          <w:p w:rsidR="00CC3BBE" w:rsidRPr="009D0DDD" w:rsidRDefault="00CC3BBE">
            <w:pPr>
              <w:pStyle w:val="TableParagraph"/>
              <w:spacing w:line="170" w:lineRule="auto"/>
              <w:ind w:left="324" w:right="302"/>
              <w:jc w:val="both"/>
              <w:rPr>
                <w:rFonts w:ascii="標楷體" w:eastAsia="標楷體" w:hAnsi="標楷體"/>
                <w:b/>
                <w:sz w:val="24"/>
              </w:rPr>
            </w:pPr>
            <w:r w:rsidRPr="009D0DDD">
              <w:rPr>
                <w:rFonts w:ascii="標楷體" w:eastAsia="標楷體" w:hAnsi="標楷體"/>
                <w:b/>
                <w:spacing w:val="-10"/>
                <w:sz w:val="24"/>
              </w:rPr>
              <w:t>有機溶劑</w:t>
            </w:r>
          </w:p>
        </w:tc>
        <w:tc>
          <w:tcPr>
            <w:tcW w:w="884" w:type="dxa"/>
            <w:gridSpan w:val="2"/>
            <w:tcBorders>
              <w:left w:val="single" w:sz="6" w:space="0" w:color="000000"/>
              <w:bottom w:val="single" w:sz="6" w:space="0" w:color="000000"/>
              <w:right w:val="single" w:sz="6" w:space="0" w:color="000000"/>
            </w:tcBorders>
          </w:tcPr>
          <w:p w:rsidR="00CC3BBE" w:rsidRPr="009D0DDD" w:rsidRDefault="00CC3BBE">
            <w:pPr>
              <w:pStyle w:val="TableParagraph"/>
              <w:spacing w:before="1" w:line="170" w:lineRule="auto"/>
              <w:ind w:left="324" w:right="302"/>
              <w:jc w:val="both"/>
              <w:rPr>
                <w:rFonts w:ascii="標楷體" w:eastAsia="標楷體" w:hAnsi="標楷體"/>
                <w:b/>
                <w:sz w:val="24"/>
              </w:rPr>
            </w:pPr>
            <w:r w:rsidRPr="009D0DDD">
              <w:rPr>
                <w:rFonts w:ascii="標楷體" w:eastAsia="標楷體" w:hAnsi="標楷體"/>
                <w:b/>
                <w:spacing w:val="-10"/>
                <w:sz w:val="24"/>
              </w:rPr>
              <w:t>特定化學物</w:t>
            </w:r>
          </w:p>
          <w:p w:rsidR="00CC3BBE" w:rsidRPr="009D0DDD" w:rsidRDefault="00CC3BBE">
            <w:pPr>
              <w:pStyle w:val="TableParagraph"/>
              <w:spacing w:line="286" w:lineRule="exact"/>
              <w:ind w:left="19"/>
              <w:jc w:val="center"/>
              <w:rPr>
                <w:rFonts w:ascii="標楷體" w:eastAsia="標楷體" w:hAnsi="標楷體"/>
                <w:b/>
                <w:sz w:val="24"/>
              </w:rPr>
            </w:pPr>
            <w:r w:rsidRPr="009D0DDD">
              <w:rPr>
                <w:rFonts w:ascii="標楷體" w:eastAsia="標楷體" w:hAnsi="標楷體"/>
                <w:b/>
                <w:spacing w:val="-10"/>
                <w:sz w:val="24"/>
              </w:rPr>
              <w:t>質</w:t>
            </w:r>
          </w:p>
        </w:tc>
        <w:tc>
          <w:tcPr>
            <w:tcW w:w="861" w:type="dxa"/>
            <w:tcBorders>
              <w:left w:val="single" w:sz="6" w:space="0" w:color="000000"/>
              <w:bottom w:val="single" w:sz="6" w:space="0" w:color="000000"/>
            </w:tcBorders>
          </w:tcPr>
          <w:p w:rsidR="00CC3BBE" w:rsidRPr="009D0DDD" w:rsidRDefault="00CC3BBE">
            <w:pPr>
              <w:pStyle w:val="TableParagraph"/>
              <w:rPr>
                <w:rFonts w:ascii="標楷體" w:eastAsia="標楷體" w:hAnsi="標楷體"/>
                <w:sz w:val="24"/>
              </w:rPr>
            </w:pPr>
          </w:p>
          <w:p w:rsidR="00CC3BBE" w:rsidRPr="009D0DDD" w:rsidRDefault="00CC3BBE">
            <w:pPr>
              <w:pStyle w:val="TableParagraph"/>
              <w:spacing w:before="12"/>
              <w:rPr>
                <w:rFonts w:ascii="標楷體" w:eastAsia="標楷體" w:hAnsi="標楷體"/>
                <w:sz w:val="24"/>
              </w:rPr>
            </w:pPr>
          </w:p>
          <w:p w:rsidR="00CC3BBE" w:rsidRPr="009D0DDD" w:rsidRDefault="00CC3BBE">
            <w:pPr>
              <w:pStyle w:val="TableParagraph"/>
              <w:spacing w:line="170" w:lineRule="auto"/>
              <w:ind w:left="317" w:right="280"/>
              <w:jc w:val="center"/>
              <w:rPr>
                <w:rFonts w:ascii="標楷體" w:eastAsia="標楷體" w:hAnsi="標楷體"/>
                <w:b/>
                <w:sz w:val="24"/>
              </w:rPr>
            </w:pPr>
            <w:r w:rsidRPr="009D0DDD">
              <w:rPr>
                <w:rFonts w:ascii="標楷體" w:eastAsia="標楷體" w:hAnsi="標楷體"/>
                <w:b/>
                <w:spacing w:val="-10"/>
                <w:sz w:val="24"/>
              </w:rPr>
              <w:t>其他</w:t>
            </w:r>
          </w:p>
        </w:tc>
      </w:tr>
      <w:tr w:rsidR="00CC3BBE" w:rsidRPr="009D0DDD">
        <w:trPr>
          <w:trHeight w:val="932"/>
        </w:trPr>
        <w:tc>
          <w:tcPr>
            <w:tcW w:w="2036" w:type="dxa"/>
            <w:tcBorders>
              <w:top w:val="single" w:sz="6" w:space="0" w:color="000000"/>
              <w:bottom w:val="single" w:sz="4" w:space="0" w:color="000000"/>
              <w:right w:val="single" w:sz="4" w:space="0" w:color="000000"/>
            </w:tcBorders>
          </w:tcPr>
          <w:p w:rsidR="00CC3BBE" w:rsidRPr="009D0DDD" w:rsidRDefault="00CC3BBE">
            <w:pPr>
              <w:pStyle w:val="TableParagraph"/>
              <w:rPr>
                <w:rFonts w:ascii="標楷體" w:eastAsia="標楷體" w:hAnsi="標楷體"/>
              </w:rPr>
            </w:pPr>
          </w:p>
        </w:tc>
        <w:tc>
          <w:tcPr>
            <w:tcW w:w="1895" w:type="dxa"/>
            <w:tcBorders>
              <w:top w:val="single" w:sz="6" w:space="0" w:color="000000"/>
              <w:left w:val="single" w:sz="4" w:space="0" w:color="000000"/>
              <w:bottom w:val="single" w:sz="4" w:space="0" w:color="000000"/>
              <w:right w:val="single" w:sz="6" w:space="0" w:color="000000"/>
            </w:tcBorders>
          </w:tcPr>
          <w:p w:rsidR="00CC3BBE" w:rsidRPr="009D0DDD" w:rsidRDefault="00CC3BBE">
            <w:pPr>
              <w:pStyle w:val="TableParagraph"/>
              <w:numPr>
                <w:ilvl w:val="0"/>
                <w:numId w:val="6"/>
              </w:numPr>
              <w:tabs>
                <w:tab w:val="left" w:pos="336"/>
              </w:tabs>
              <w:spacing w:line="295" w:lineRule="exact"/>
              <w:ind w:left="336" w:hanging="282"/>
              <w:rPr>
                <w:rFonts w:ascii="標楷體" w:eastAsia="標楷體" w:hAnsi="標楷體"/>
                <w:sz w:val="24"/>
              </w:rPr>
            </w:pPr>
            <w:r w:rsidRPr="009D0DDD">
              <w:rPr>
                <w:rFonts w:ascii="標楷體" w:eastAsia="標楷體" w:hAnsi="標楷體"/>
                <w:spacing w:val="-3"/>
                <w:sz w:val="24"/>
              </w:rPr>
              <w:t>例行作業</w:t>
            </w:r>
          </w:p>
          <w:p w:rsidR="00CC3BBE" w:rsidRPr="009D0DDD" w:rsidRDefault="00CC3BBE">
            <w:pPr>
              <w:pStyle w:val="TableParagraph"/>
              <w:numPr>
                <w:ilvl w:val="0"/>
                <w:numId w:val="6"/>
              </w:numPr>
              <w:tabs>
                <w:tab w:val="left" w:pos="336"/>
              </w:tabs>
              <w:spacing w:before="160"/>
              <w:ind w:left="336" w:hanging="282"/>
              <w:rPr>
                <w:rFonts w:ascii="標楷體" w:eastAsia="標楷體" w:hAnsi="標楷體"/>
                <w:sz w:val="24"/>
              </w:rPr>
            </w:pPr>
            <w:r w:rsidRPr="009D0DDD">
              <w:rPr>
                <w:rFonts w:ascii="標楷體" w:eastAsia="標楷體" w:hAnsi="標楷體"/>
                <w:spacing w:val="-2"/>
                <w:sz w:val="24"/>
              </w:rPr>
              <w:t>非例行作業</w:t>
            </w: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861" w:type="dxa"/>
            <w:tcBorders>
              <w:top w:val="single" w:sz="6" w:space="0" w:color="000000"/>
              <w:left w:val="single" w:sz="6" w:space="0" w:color="000000"/>
              <w:bottom w:val="single" w:sz="6" w:space="0" w:color="000000"/>
            </w:tcBorders>
          </w:tcPr>
          <w:p w:rsidR="00CC3BBE" w:rsidRPr="009D0DDD" w:rsidRDefault="00CC3BBE">
            <w:pPr>
              <w:pStyle w:val="TableParagraph"/>
              <w:rPr>
                <w:rFonts w:ascii="標楷體" w:eastAsia="標楷體" w:hAnsi="標楷體"/>
              </w:rPr>
            </w:pPr>
          </w:p>
        </w:tc>
      </w:tr>
      <w:tr w:rsidR="00CC3BBE" w:rsidRPr="009D0DDD">
        <w:trPr>
          <w:trHeight w:val="940"/>
        </w:trPr>
        <w:tc>
          <w:tcPr>
            <w:tcW w:w="2036" w:type="dxa"/>
            <w:tcBorders>
              <w:top w:val="single" w:sz="4" w:space="0" w:color="000000"/>
              <w:bottom w:val="single" w:sz="6" w:space="0" w:color="000000"/>
              <w:right w:val="single" w:sz="4" w:space="0" w:color="000000"/>
            </w:tcBorders>
          </w:tcPr>
          <w:p w:rsidR="00CC3BBE" w:rsidRPr="009D0DDD" w:rsidRDefault="00CC3BBE">
            <w:pPr>
              <w:pStyle w:val="TableParagraph"/>
              <w:rPr>
                <w:rFonts w:ascii="標楷體" w:eastAsia="標楷體" w:hAnsi="標楷體"/>
              </w:rPr>
            </w:pPr>
          </w:p>
        </w:tc>
        <w:tc>
          <w:tcPr>
            <w:tcW w:w="1895" w:type="dxa"/>
            <w:tcBorders>
              <w:top w:val="single" w:sz="4" w:space="0" w:color="000000"/>
              <w:left w:val="single" w:sz="4" w:space="0" w:color="000000"/>
              <w:bottom w:val="single" w:sz="6" w:space="0" w:color="000000"/>
              <w:right w:val="single" w:sz="6" w:space="0" w:color="000000"/>
            </w:tcBorders>
          </w:tcPr>
          <w:p w:rsidR="00CC3BBE" w:rsidRPr="009D0DDD" w:rsidRDefault="00CC3BBE">
            <w:pPr>
              <w:pStyle w:val="TableParagraph"/>
              <w:numPr>
                <w:ilvl w:val="0"/>
                <w:numId w:val="5"/>
              </w:numPr>
              <w:tabs>
                <w:tab w:val="left" w:pos="336"/>
              </w:tabs>
              <w:spacing w:line="300" w:lineRule="exact"/>
              <w:ind w:left="336" w:hanging="282"/>
              <w:rPr>
                <w:rFonts w:ascii="標楷體" w:eastAsia="標楷體" w:hAnsi="標楷體"/>
                <w:sz w:val="24"/>
              </w:rPr>
            </w:pPr>
            <w:r w:rsidRPr="009D0DDD">
              <w:rPr>
                <w:rFonts w:ascii="標楷體" w:eastAsia="標楷體" w:hAnsi="標楷體"/>
                <w:spacing w:val="-3"/>
                <w:sz w:val="24"/>
              </w:rPr>
              <w:t>例行作業</w:t>
            </w:r>
          </w:p>
          <w:p w:rsidR="00CC3BBE" w:rsidRPr="009D0DDD" w:rsidRDefault="00CC3BBE">
            <w:pPr>
              <w:pStyle w:val="TableParagraph"/>
              <w:numPr>
                <w:ilvl w:val="0"/>
                <w:numId w:val="5"/>
              </w:numPr>
              <w:tabs>
                <w:tab w:val="left" w:pos="336"/>
              </w:tabs>
              <w:spacing w:before="160"/>
              <w:ind w:left="336" w:hanging="282"/>
              <w:rPr>
                <w:rFonts w:ascii="標楷體" w:eastAsia="標楷體" w:hAnsi="標楷體"/>
                <w:sz w:val="24"/>
              </w:rPr>
            </w:pPr>
            <w:r w:rsidRPr="009D0DDD">
              <w:rPr>
                <w:rFonts w:ascii="標楷體" w:eastAsia="標楷體" w:hAnsi="標楷體"/>
                <w:spacing w:val="-2"/>
                <w:sz w:val="24"/>
              </w:rPr>
              <w:t>非例行作業</w:t>
            </w: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861" w:type="dxa"/>
            <w:tcBorders>
              <w:top w:val="single" w:sz="6" w:space="0" w:color="000000"/>
              <w:left w:val="single" w:sz="6" w:space="0" w:color="000000"/>
              <w:bottom w:val="single" w:sz="6" w:space="0" w:color="000000"/>
            </w:tcBorders>
          </w:tcPr>
          <w:p w:rsidR="00CC3BBE" w:rsidRPr="009D0DDD" w:rsidRDefault="00CC3BBE">
            <w:pPr>
              <w:pStyle w:val="TableParagraph"/>
              <w:rPr>
                <w:rFonts w:ascii="標楷體" w:eastAsia="標楷體" w:hAnsi="標楷體"/>
              </w:rPr>
            </w:pPr>
          </w:p>
        </w:tc>
      </w:tr>
      <w:tr w:rsidR="00CC3BBE" w:rsidRPr="009D0DDD">
        <w:trPr>
          <w:trHeight w:val="932"/>
        </w:trPr>
        <w:tc>
          <w:tcPr>
            <w:tcW w:w="2036" w:type="dxa"/>
            <w:tcBorders>
              <w:top w:val="single" w:sz="6" w:space="0" w:color="000000"/>
              <w:bottom w:val="single" w:sz="4" w:space="0" w:color="000000"/>
              <w:right w:val="single" w:sz="4" w:space="0" w:color="000000"/>
            </w:tcBorders>
          </w:tcPr>
          <w:p w:rsidR="00CC3BBE" w:rsidRPr="009D0DDD" w:rsidRDefault="00CC3BBE">
            <w:pPr>
              <w:pStyle w:val="TableParagraph"/>
              <w:rPr>
                <w:rFonts w:ascii="標楷體" w:eastAsia="標楷體" w:hAnsi="標楷體"/>
              </w:rPr>
            </w:pPr>
          </w:p>
        </w:tc>
        <w:tc>
          <w:tcPr>
            <w:tcW w:w="1895" w:type="dxa"/>
            <w:tcBorders>
              <w:top w:val="single" w:sz="6" w:space="0" w:color="000000"/>
              <w:left w:val="single" w:sz="4" w:space="0" w:color="000000"/>
              <w:bottom w:val="single" w:sz="4" w:space="0" w:color="000000"/>
              <w:right w:val="single" w:sz="6" w:space="0" w:color="000000"/>
            </w:tcBorders>
          </w:tcPr>
          <w:p w:rsidR="00CC3BBE" w:rsidRPr="009D0DDD" w:rsidRDefault="00CC3BBE">
            <w:pPr>
              <w:pStyle w:val="TableParagraph"/>
              <w:numPr>
                <w:ilvl w:val="0"/>
                <w:numId w:val="4"/>
              </w:numPr>
              <w:tabs>
                <w:tab w:val="left" w:pos="336"/>
              </w:tabs>
              <w:spacing w:line="295" w:lineRule="exact"/>
              <w:ind w:left="336" w:hanging="282"/>
              <w:rPr>
                <w:rFonts w:ascii="標楷體" w:eastAsia="標楷體" w:hAnsi="標楷體"/>
                <w:sz w:val="24"/>
              </w:rPr>
            </w:pPr>
            <w:r w:rsidRPr="009D0DDD">
              <w:rPr>
                <w:rFonts w:ascii="標楷體" w:eastAsia="標楷體" w:hAnsi="標楷體"/>
                <w:spacing w:val="-3"/>
                <w:sz w:val="24"/>
              </w:rPr>
              <w:t>例行作業</w:t>
            </w:r>
          </w:p>
          <w:p w:rsidR="00CC3BBE" w:rsidRPr="009D0DDD" w:rsidRDefault="00CC3BBE">
            <w:pPr>
              <w:pStyle w:val="TableParagraph"/>
              <w:numPr>
                <w:ilvl w:val="0"/>
                <w:numId w:val="4"/>
              </w:numPr>
              <w:tabs>
                <w:tab w:val="left" w:pos="336"/>
              </w:tabs>
              <w:spacing w:before="160"/>
              <w:ind w:left="336" w:hanging="282"/>
              <w:rPr>
                <w:rFonts w:ascii="標楷體" w:eastAsia="標楷體" w:hAnsi="標楷體"/>
                <w:sz w:val="24"/>
              </w:rPr>
            </w:pPr>
            <w:r w:rsidRPr="009D0DDD">
              <w:rPr>
                <w:rFonts w:ascii="標楷體" w:eastAsia="標楷體" w:hAnsi="標楷體"/>
                <w:spacing w:val="-2"/>
                <w:sz w:val="24"/>
              </w:rPr>
              <w:t>非例行作業</w:t>
            </w: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861" w:type="dxa"/>
            <w:tcBorders>
              <w:top w:val="single" w:sz="6" w:space="0" w:color="000000"/>
              <w:left w:val="single" w:sz="6" w:space="0" w:color="000000"/>
              <w:bottom w:val="single" w:sz="6" w:space="0" w:color="000000"/>
            </w:tcBorders>
          </w:tcPr>
          <w:p w:rsidR="00CC3BBE" w:rsidRPr="009D0DDD" w:rsidRDefault="00CC3BBE">
            <w:pPr>
              <w:pStyle w:val="TableParagraph"/>
              <w:rPr>
                <w:rFonts w:ascii="標楷體" w:eastAsia="標楷體" w:hAnsi="標楷體"/>
              </w:rPr>
            </w:pPr>
          </w:p>
        </w:tc>
      </w:tr>
      <w:tr w:rsidR="00CC3BBE" w:rsidRPr="009D0DDD">
        <w:trPr>
          <w:trHeight w:val="940"/>
        </w:trPr>
        <w:tc>
          <w:tcPr>
            <w:tcW w:w="2036" w:type="dxa"/>
            <w:tcBorders>
              <w:top w:val="single" w:sz="4" w:space="0" w:color="000000"/>
              <w:bottom w:val="single" w:sz="6" w:space="0" w:color="000000"/>
              <w:right w:val="single" w:sz="4" w:space="0" w:color="000000"/>
            </w:tcBorders>
          </w:tcPr>
          <w:p w:rsidR="00CC3BBE" w:rsidRPr="009D0DDD" w:rsidRDefault="00CC3BBE">
            <w:pPr>
              <w:pStyle w:val="TableParagraph"/>
              <w:rPr>
                <w:rFonts w:ascii="標楷體" w:eastAsia="標楷體" w:hAnsi="標楷體"/>
              </w:rPr>
            </w:pPr>
          </w:p>
        </w:tc>
        <w:tc>
          <w:tcPr>
            <w:tcW w:w="1895" w:type="dxa"/>
            <w:tcBorders>
              <w:top w:val="single" w:sz="4" w:space="0" w:color="000000"/>
              <w:left w:val="single" w:sz="4" w:space="0" w:color="000000"/>
              <w:bottom w:val="single" w:sz="6" w:space="0" w:color="000000"/>
              <w:right w:val="single" w:sz="6" w:space="0" w:color="000000"/>
            </w:tcBorders>
          </w:tcPr>
          <w:p w:rsidR="00CC3BBE" w:rsidRPr="009D0DDD" w:rsidRDefault="00CC3BBE">
            <w:pPr>
              <w:pStyle w:val="TableParagraph"/>
              <w:numPr>
                <w:ilvl w:val="0"/>
                <w:numId w:val="3"/>
              </w:numPr>
              <w:tabs>
                <w:tab w:val="left" w:pos="336"/>
              </w:tabs>
              <w:spacing w:line="300" w:lineRule="exact"/>
              <w:ind w:left="336" w:hanging="282"/>
              <w:rPr>
                <w:rFonts w:ascii="標楷體" w:eastAsia="標楷體" w:hAnsi="標楷體"/>
                <w:sz w:val="24"/>
              </w:rPr>
            </w:pPr>
            <w:r w:rsidRPr="009D0DDD">
              <w:rPr>
                <w:rFonts w:ascii="標楷體" w:eastAsia="標楷體" w:hAnsi="標楷體"/>
                <w:spacing w:val="-3"/>
                <w:sz w:val="24"/>
              </w:rPr>
              <w:t>例行作業</w:t>
            </w:r>
          </w:p>
          <w:p w:rsidR="00CC3BBE" w:rsidRPr="009D0DDD" w:rsidRDefault="00CC3BBE">
            <w:pPr>
              <w:pStyle w:val="TableParagraph"/>
              <w:numPr>
                <w:ilvl w:val="0"/>
                <w:numId w:val="3"/>
              </w:numPr>
              <w:tabs>
                <w:tab w:val="left" w:pos="336"/>
              </w:tabs>
              <w:spacing w:before="160"/>
              <w:ind w:left="336" w:hanging="282"/>
              <w:rPr>
                <w:rFonts w:ascii="標楷體" w:eastAsia="標楷體" w:hAnsi="標楷體"/>
                <w:sz w:val="24"/>
              </w:rPr>
            </w:pPr>
            <w:r w:rsidRPr="009D0DDD">
              <w:rPr>
                <w:rFonts w:ascii="標楷體" w:eastAsia="標楷體" w:hAnsi="標楷體"/>
                <w:spacing w:val="-2"/>
                <w:sz w:val="24"/>
              </w:rPr>
              <w:t>非例行作業</w:t>
            </w: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6" w:space="0" w:color="000000"/>
              <w:right w:val="single" w:sz="6" w:space="0" w:color="000000"/>
            </w:tcBorders>
          </w:tcPr>
          <w:p w:rsidR="00CC3BBE" w:rsidRPr="009D0DDD" w:rsidRDefault="00CC3BBE">
            <w:pPr>
              <w:pStyle w:val="TableParagraph"/>
              <w:rPr>
                <w:rFonts w:ascii="標楷體" w:eastAsia="標楷體" w:hAnsi="標楷體"/>
              </w:rPr>
            </w:pPr>
          </w:p>
        </w:tc>
        <w:tc>
          <w:tcPr>
            <w:tcW w:w="861" w:type="dxa"/>
            <w:tcBorders>
              <w:top w:val="single" w:sz="6" w:space="0" w:color="000000"/>
              <w:left w:val="single" w:sz="6" w:space="0" w:color="000000"/>
              <w:bottom w:val="single" w:sz="6" w:space="0" w:color="000000"/>
            </w:tcBorders>
          </w:tcPr>
          <w:p w:rsidR="00CC3BBE" w:rsidRPr="009D0DDD" w:rsidRDefault="00CC3BBE">
            <w:pPr>
              <w:pStyle w:val="TableParagraph"/>
              <w:rPr>
                <w:rFonts w:ascii="標楷體" w:eastAsia="標楷體" w:hAnsi="標楷體"/>
              </w:rPr>
            </w:pPr>
          </w:p>
        </w:tc>
      </w:tr>
      <w:tr w:rsidR="00CC3BBE" w:rsidRPr="009D0DDD">
        <w:trPr>
          <w:trHeight w:val="937"/>
        </w:trPr>
        <w:tc>
          <w:tcPr>
            <w:tcW w:w="2036" w:type="dxa"/>
            <w:tcBorders>
              <w:top w:val="single" w:sz="6" w:space="0" w:color="000000"/>
              <w:bottom w:val="single" w:sz="18" w:space="0" w:color="000000"/>
              <w:right w:val="single" w:sz="4" w:space="0" w:color="000000"/>
            </w:tcBorders>
          </w:tcPr>
          <w:p w:rsidR="00CC3BBE" w:rsidRPr="009D0DDD" w:rsidRDefault="00CC3BBE">
            <w:pPr>
              <w:pStyle w:val="TableParagraph"/>
              <w:rPr>
                <w:rFonts w:ascii="標楷體" w:eastAsia="標楷體" w:hAnsi="標楷體"/>
              </w:rPr>
            </w:pPr>
          </w:p>
        </w:tc>
        <w:tc>
          <w:tcPr>
            <w:tcW w:w="1895" w:type="dxa"/>
            <w:tcBorders>
              <w:top w:val="single" w:sz="6" w:space="0" w:color="000000"/>
              <w:left w:val="single" w:sz="4" w:space="0" w:color="000000"/>
              <w:bottom w:val="single" w:sz="18" w:space="0" w:color="000000"/>
              <w:right w:val="single" w:sz="6" w:space="0" w:color="000000"/>
            </w:tcBorders>
          </w:tcPr>
          <w:p w:rsidR="00CC3BBE" w:rsidRPr="009D0DDD" w:rsidRDefault="00CC3BBE">
            <w:pPr>
              <w:pStyle w:val="TableParagraph"/>
              <w:numPr>
                <w:ilvl w:val="0"/>
                <w:numId w:val="2"/>
              </w:numPr>
              <w:tabs>
                <w:tab w:val="left" w:pos="336"/>
              </w:tabs>
              <w:spacing w:line="295" w:lineRule="exact"/>
              <w:ind w:left="336" w:hanging="282"/>
              <w:rPr>
                <w:rFonts w:ascii="標楷體" w:eastAsia="標楷體" w:hAnsi="標楷體"/>
                <w:sz w:val="24"/>
              </w:rPr>
            </w:pPr>
            <w:r w:rsidRPr="009D0DDD">
              <w:rPr>
                <w:rFonts w:ascii="標楷體" w:eastAsia="標楷體" w:hAnsi="標楷體"/>
                <w:spacing w:val="-3"/>
                <w:sz w:val="24"/>
              </w:rPr>
              <w:t>例行作業</w:t>
            </w:r>
          </w:p>
          <w:p w:rsidR="00CC3BBE" w:rsidRPr="009D0DDD" w:rsidRDefault="00CC3BBE">
            <w:pPr>
              <w:pStyle w:val="TableParagraph"/>
              <w:numPr>
                <w:ilvl w:val="0"/>
                <w:numId w:val="2"/>
              </w:numPr>
              <w:tabs>
                <w:tab w:val="left" w:pos="336"/>
              </w:tabs>
              <w:spacing w:before="160"/>
              <w:ind w:left="336" w:hanging="282"/>
              <w:rPr>
                <w:rFonts w:ascii="標楷體" w:eastAsia="標楷體" w:hAnsi="標楷體"/>
                <w:sz w:val="24"/>
              </w:rPr>
            </w:pPr>
            <w:r w:rsidRPr="009D0DDD">
              <w:rPr>
                <w:rFonts w:ascii="標楷體" w:eastAsia="標楷體" w:hAnsi="標楷體"/>
                <w:spacing w:val="-2"/>
                <w:sz w:val="24"/>
              </w:rPr>
              <w:t>非例行作業</w:t>
            </w:r>
          </w:p>
        </w:tc>
        <w:tc>
          <w:tcPr>
            <w:tcW w:w="442" w:type="dxa"/>
            <w:tcBorders>
              <w:top w:val="single" w:sz="6" w:space="0" w:color="000000"/>
              <w:left w:val="single" w:sz="6" w:space="0" w:color="000000"/>
              <w:bottom w:val="single" w:sz="18"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18"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18" w:space="0" w:color="000000"/>
              <w:right w:val="single" w:sz="6" w:space="0" w:color="000000"/>
            </w:tcBorders>
          </w:tcPr>
          <w:p w:rsidR="00CC3BBE" w:rsidRPr="009D0DDD" w:rsidRDefault="00CC3BBE">
            <w:pPr>
              <w:pStyle w:val="TableParagraph"/>
              <w:rPr>
                <w:rFonts w:ascii="標楷體" w:eastAsia="標楷體" w:hAnsi="標楷體"/>
              </w:rPr>
            </w:pPr>
          </w:p>
        </w:tc>
        <w:tc>
          <w:tcPr>
            <w:tcW w:w="442" w:type="dxa"/>
            <w:tcBorders>
              <w:top w:val="single" w:sz="6" w:space="0" w:color="000000"/>
              <w:left w:val="single" w:sz="6" w:space="0" w:color="000000"/>
              <w:bottom w:val="single" w:sz="18" w:space="0" w:color="000000"/>
              <w:right w:val="single" w:sz="6" w:space="0" w:color="000000"/>
            </w:tcBorders>
          </w:tcPr>
          <w:p w:rsidR="00CC3BBE" w:rsidRPr="009D0DDD" w:rsidRDefault="00CC3BBE">
            <w:pPr>
              <w:pStyle w:val="TableParagraph"/>
              <w:rPr>
                <w:rFonts w:ascii="標楷體" w:eastAsia="標楷體" w:hAnsi="標楷體"/>
              </w:rPr>
            </w:pPr>
          </w:p>
        </w:tc>
        <w:tc>
          <w:tcPr>
            <w:tcW w:w="861" w:type="dxa"/>
            <w:tcBorders>
              <w:top w:val="single" w:sz="6" w:space="0" w:color="000000"/>
              <w:left w:val="single" w:sz="6" w:space="0" w:color="000000"/>
              <w:bottom w:val="single" w:sz="18" w:space="0" w:color="000000"/>
            </w:tcBorders>
          </w:tcPr>
          <w:p w:rsidR="00CC3BBE" w:rsidRPr="009D0DDD" w:rsidRDefault="00CC3BBE">
            <w:pPr>
              <w:pStyle w:val="TableParagraph"/>
              <w:rPr>
                <w:rFonts w:ascii="標楷體" w:eastAsia="標楷體" w:hAnsi="標楷體"/>
              </w:rPr>
            </w:pPr>
          </w:p>
        </w:tc>
      </w:tr>
    </w:tbl>
    <w:p w:rsidR="00CD0D70" w:rsidRPr="009D0DDD" w:rsidRDefault="008E1B6D">
      <w:pPr>
        <w:pStyle w:val="a5"/>
        <w:numPr>
          <w:ilvl w:val="0"/>
          <w:numId w:val="1"/>
        </w:numPr>
        <w:tabs>
          <w:tab w:val="left" w:pos="808"/>
        </w:tabs>
        <w:spacing w:line="295" w:lineRule="exact"/>
        <w:ind w:left="808" w:hanging="240"/>
        <w:rPr>
          <w:rFonts w:ascii="標楷體" w:eastAsia="標楷體" w:hAnsi="標楷體"/>
          <w:sz w:val="24"/>
        </w:rPr>
      </w:pPr>
      <w:r w:rsidRPr="009D0DDD">
        <w:rPr>
          <w:rFonts w:ascii="標楷體" w:eastAsia="標楷體" w:hAnsi="標楷體"/>
          <w:spacing w:val="-3"/>
          <w:sz w:val="24"/>
        </w:rPr>
        <w:t>表示(例行)：如日常操作</w:t>
      </w:r>
    </w:p>
    <w:p w:rsidR="00CD0D70" w:rsidRDefault="008E1B6D">
      <w:pPr>
        <w:pStyle w:val="a3"/>
        <w:spacing w:line="360" w:lineRule="exact"/>
      </w:pPr>
      <w:r w:rsidRPr="009D0DDD">
        <w:rPr>
          <w:rFonts w:ascii="標楷體" w:eastAsia="標楷體" w:hAnsi="標楷體"/>
          <w:spacing w:val="29"/>
        </w:rPr>
        <w:t xml:space="preserve">△ </w:t>
      </w:r>
      <w:r w:rsidRPr="009D0DDD">
        <w:rPr>
          <w:rFonts w:ascii="標楷體" w:eastAsia="標楷體" w:hAnsi="標楷體"/>
          <w:spacing w:val="-1"/>
        </w:rPr>
        <w:t>表示(非例行)：年度歲修、儀器</w:t>
      </w:r>
      <w:r>
        <w:rPr>
          <w:spacing w:val="-1"/>
        </w:rPr>
        <w:t>設備保養…</w:t>
      </w:r>
    </w:p>
    <w:sectPr w:rsidR="00CD0D70" w:rsidSect="00CD0D70">
      <w:pgSz w:w="11910" w:h="16840"/>
      <w:pgMar w:top="1360" w:right="850" w:bottom="1260" w:left="850" w:header="0" w:footer="10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DF6" w:rsidRDefault="00AE0DF6" w:rsidP="00CD0D70">
      <w:r>
        <w:separator/>
      </w:r>
    </w:p>
  </w:endnote>
  <w:endnote w:type="continuationSeparator" w:id="1">
    <w:p w:rsidR="00AE0DF6" w:rsidRDefault="00AE0DF6" w:rsidP="00CD0D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70" w:rsidRDefault="00836F58">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260.3pt;margin-top:777.65pt;width:74.9pt;height:13.05pt;z-index:-251658752;mso-position-horizontal-relative:page;mso-position-vertical-relative:page" filled="f" stroked="f">
          <v:textbox inset="0,0,0,0">
            <w:txbxContent>
              <w:p w:rsidR="00CD0D70" w:rsidRDefault="008E1B6D">
                <w:pPr>
                  <w:spacing w:line="254" w:lineRule="exact"/>
                  <w:ind w:left="20"/>
                  <w:rPr>
                    <w:sz w:val="20"/>
                  </w:rPr>
                </w:pPr>
                <w:r>
                  <w:rPr>
                    <w:spacing w:val="-24"/>
                    <w:sz w:val="20"/>
                  </w:rPr>
                  <w:t xml:space="preserve">第 </w:t>
                </w:r>
                <w:r w:rsidR="00836F58">
                  <w:rPr>
                    <w:rFonts w:ascii="Times New Roman" w:eastAsia="Times New Roman"/>
                    <w:sz w:val="20"/>
                  </w:rPr>
                  <w:fldChar w:fldCharType="begin"/>
                </w:r>
                <w:r>
                  <w:rPr>
                    <w:rFonts w:ascii="Times New Roman" w:eastAsia="Times New Roman"/>
                    <w:sz w:val="20"/>
                  </w:rPr>
                  <w:instrText xml:space="preserve"> PAGE </w:instrText>
                </w:r>
                <w:r w:rsidR="00836F58">
                  <w:rPr>
                    <w:rFonts w:ascii="Times New Roman" w:eastAsia="Times New Roman"/>
                    <w:sz w:val="20"/>
                  </w:rPr>
                  <w:fldChar w:fldCharType="separate"/>
                </w:r>
                <w:r w:rsidR="00CF3DD4">
                  <w:rPr>
                    <w:rFonts w:ascii="Times New Roman" w:eastAsia="Times New Roman"/>
                    <w:noProof/>
                    <w:sz w:val="20"/>
                  </w:rPr>
                  <w:t>1</w:t>
                </w:r>
                <w:r w:rsidR="00836F58">
                  <w:rPr>
                    <w:rFonts w:ascii="Times New Roman" w:eastAsia="Times New Roman"/>
                    <w:sz w:val="20"/>
                  </w:rPr>
                  <w:fldChar w:fldCharType="end"/>
                </w:r>
                <w:r>
                  <w:rPr>
                    <w:sz w:val="20"/>
                  </w:rPr>
                  <w:t>頁</w:t>
                </w:r>
                <w:r>
                  <w:rPr>
                    <w:rFonts w:ascii="Times New Roman" w:eastAsia="Times New Roman"/>
                    <w:sz w:val="20"/>
                  </w:rPr>
                  <w:t>/</w:t>
                </w:r>
                <w:r>
                  <w:rPr>
                    <w:spacing w:val="-24"/>
                    <w:sz w:val="20"/>
                  </w:rPr>
                  <w:t xml:space="preserve">共 </w:t>
                </w:r>
                <w:r w:rsidR="00836F58">
                  <w:rPr>
                    <w:rFonts w:ascii="Times New Roman" w:eastAsia="Times New Roman"/>
                    <w:sz w:val="20"/>
                  </w:rPr>
                  <w:fldChar w:fldCharType="begin"/>
                </w:r>
                <w:r>
                  <w:rPr>
                    <w:rFonts w:ascii="Times New Roman" w:eastAsia="Times New Roman"/>
                    <w:sz w:val="20"/>
                  </w:rPr>
                  <w:instrText xml:space="preserve"> NUMPAGES </w:instrText>
                </w:r>
                <w:r w:rsidR="00836F58">
                  <w:rPr>
                    <w:rFonts w:ascii="Times New Roman" w:eastAsia="Times New Roman"/>
                    <w:sz w:val="20"/>
                  </w:rPr>
                  <w:fldChar w:fldCharType="separate"/>
                </w:r>
                <w:r w:rsidR="00CF3DD4">
                  <w:rPr>
                    <w:rFonts w:ascii="Times New Roman" w:eastAsia="Times New Roman"/>
                    <w:noProof/>
                    <w:sz w:val="20"/>
                  </w:rPr>
                  <w:t>10</w:t>
                </w:r>
                <w:r w:rsidR="00836F58">
                  <w:rPr>
                    <w:rFonts w:ascii="Times New Roman" w:eastAsia="Times New Roman"/>
                    <w:sz w:val="20"/>
                  </w:rPr>
                  <w:fldChar w:fldCharType="end"/>
                </w:r>
                <w:r>
                  <w:rPr>
                    <w:spacing w:val="-10"/>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DF6" w:rsidRDefault="00AE0DF6" w:rsidP="00CD0D70">
      <w:r>
        <w:separator/>
      </w:r>
    </w:p>
  </w:footnote>
  <w:footnote w:type="continuationSeparator" w:id="1">
    <w:p w:rsidR="00AE0DF6" w:rsidRDefault="00AE0DF6" w:rsidP="00CD0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F47"/>
    <w:multiLevelType w:val="hybridMultilevel"/>
    <w:tmpl w:val="6AFA5B58"/>
    <w:lvl w:ilvl="0" w:tplc="D140095A">
      <w:numFmt w:val="bullet"/>
      <w:lvlText w:val=""/>
      <w:lvlJc w:val="left"/>
      <w:pPr>
        <w:ind w:left="337" w:hanging="284"/>
      </w:pPr>
      <w:rPr>
        <w:rFonts w:ascii="Wingdings" w:eastAsia="Wingdings" w:hAnsi="Wingdings" w:cs="Wingdings" w:hint="default"/>
        <w:b w:val="0"/>
        <w:bCs w:val="0"/>
        <w:i w:val="0"/>
        <w:iCs w:val="0"/>
        <w:spacing w:val="0"/>
        <w:w w:val="100"/>
        <w:sz w:val="24"/>
        <w:szCs w:val="24"/>
        <w:lang w:val="en-US" w:eastAsia="zh-TW" w:bidi="ar-SA"/>
      </w:rPr>
    </w:lvl>
    <w:lvl w:ilvl="1" w:tplc="400ED9CE">
      <w:numFmt w:val="bullet"/>
      <w:lvlText w:val="•"/>
      <w:lvlJc w:val="left"/>
      <w:pPr>
        <w:ind w:left="494" w:hanging="284"/>
      </w:pPr>
      <w:rPr>
        <w:rFonts w:hint="default"/>
        <w:lang w:val="en-US" w:eastAsia="zh-TW" w:bidi="ar-SA"/>
      </w:rPr>
    </w:lvl>
    <w:lvl w:ilvl="2" w:tplc="3CAE5066">
      <w:numFmt w:val="bullet"/>
      <w:lvlText w:val="•"/>
      <w:lvlJc w:val="left"/>
      <w:pPr>
        <w:ind w:left="648" w:hanging="284"/>
      </w:pPr>
      <w:rPr>
        <w:rFonts w:hint="default"/>
        <w:lang w:val="en-US" w:eastAsia="zh-TW" w:bidi="ar-SA"/>
      </w:rPr>
    </w:lvl>
    <w:lvl w:ilvl="3" w:tplc="D3A6001C">
      <w:numFmt w:val="bullet"/>
      <w:lvlText w:val="•"/>
      <w:lvlJc w:val="left"/>
      <w:pPr>
        <w:ind w:left="802" w:hanging="284"/>
      </w:pPr>
      <w:rPr>
        <w:rFonts w:hint="default"/>
        <w:lang w:val="en-US" w:eastAsia="zh-TW" w:bidi="ar-SA"/>
      </w:rPr>
    </w:lvl>
    <w:lvl w:ilvl="4" w:tplc="89C0EBF0">
      <w:numFmt w:val="bullet"/>
      <w:lvlText w:val="•"/>
      <w:lvlJc w:val="left"/>
      <w:pPr>
        <w:ind w:left="957" w:hanging="284"/>
      </w:pPr>
      <w:rPr>
        <w:rFonts w:hint="default"/>
        <w:lang w:val="en-US" w:eastAsia="zh-TW" w:bidi="ar-SA"/>
      </w:rPr>
    </w:lvl>
    <w:lvl w:ilvl="5" w:tplc="093A783A">
      <w:numFmt w:val="bullet"/>
      <w:lvlText w:val="•"/>
      <w:lvlJc w:val="left"/>
      <w:pPr>
        <w:ind w:left="1111" w:hanging="284"/>
      </w:pPr>
      <w:rPr>
        <w:rFonts w:hint="default"/>
        <w:lang w:val="en-US" w:eastAsia="zh-TW" w:bidi="ar-SA"/>
      </w:rPr>
    </w:lvl>
    <w:lvl w:ilvl="6" w:tplc="B1CA0E46">
      <w:numFmt w:val="bullet"/>
      <w:lvlText w:val="•"/>
      <w:lvlJc w:val="left"/>
      <w:pPr>
        <w:ind w:left="1265" w:hanging="284"/>
      </w:pPr>
      <w:rPr>
        <w:rFonts w:hint="default"/>
        <w:lang w:val="en-US" w:eastAsia="zh-TW" w:bidi="ar-SA"/>
      </w:rPr>
    </w:lvl>
    <w:lvl w:ilvl="7" w:tplc="11F8AD32">
      <w:numFmt w:val="bullet"/>
      <w:lvlText w:val="•"/>
      <w:lvlJc w:val="left"/>
      <w:pPr>
        <w:ind w:left="1419" w:hanging="284"/>
      </w:pPr>
      <w:rPr>
        <w:rFonts w:hint="default"/>
        <w:lang w:val="en-US" w:eastAsia="zh-TW" w:bidi="ar-SA"/>
      </w:rPr>
    </w:lvl>
    <w:lvl w:ilvl="8" w:tplc="CDA827E4">
      <w:numFmt w:val="bullet"/>
      <w:lvlText w:val="•"/>
      <w:lvlJc w:val="left"/>
      <w:pPr>
        <w:ind w:left="1574" w:hanging="284"/>
      </w:pPr>
      <w:rPr>
        <w:rFonts w:hint="default"/>
        <w:lang w:val="en-US" w:eastAsia="zh-TW" w:bidi="ar-SA"/>
      </w:rPr>
    </w:lvl>
  </w:abstractNum>
  <w:abstractNum w:abstractNumId="1">
    <w:nsid w:val="07172034"/>
    <w:multiLevelType w:val="hybridMultilevel"/>
    <w:tmpl w:val="02061CB2"/>
    <w:lvl w:ilvl="0" w:tplc="504E3900">
      <w:numFmt w:val="bullet"/>
      <w:lvlText w:val="○"/>
      <w:lvlJc w:val="left"/>
      <w:pPr>
        <w:ind w:left="809" w:hanging="241"/>
      </w:pPr>
      <w:rPr>
        <w:rFonts w:ascii="SimSun" w:eastAsia="SimSun" w:hAnsi="SimSun" w:cs="SimSun" w:hint="default"/>
        <w:b w:val="0"/>
        <w:bCs w:val="0"/>
        <w:i w:val="0"/>
        <w:iCs w:val="0"/>
        <w:spacing w:val="0"/>
        <w:w w:val="99"/>
        <w:sz w:val="22"/>
        <w:szCs w:val="22"/>
        <w:lang w:val="en-US" w:eastAsia="zh-TW" w:bidi="ar-SA"/>
      </w:rPr>
    </w:lvl>
    <w:lvl w:ilvl="1" w:tplc="3A8EB890">
      <w:numFmt w:val="bullet"/>
      <w:lvlText w:val="•"/>
      <w:lvlJc w:val="left"/>
      <w:pPr>
        <w:ind w:left="1740" w:hanging="241"/>
      </w:pPr>
      <w:rPr>
        <w:rFonts w:hint="default"/>
        <w:lang w:val="en-US" w:eastAsia="zh-TW" w:bidi="ar-SA"/>
      </w:rPr>
    </w:lvl>
    <w:lvl w:ilvl="2" w:tplc="0C8CA08C">
      <w:numFmt w:val="bullet"/>
      <w:lvlText w:val="•"/>
      <w:lvlJc w:val="left"/>
      <w:pPr>
        <w:ind w:left="2681" w:hanging="241"/>
      </w:pPr>
      <w:rPr>
        <w:rFonts w:hint="default"/>
        <w:lang w:val="en-US" w:eastAsia="zh-TW" w:bidi="ar-SA"/>
      </w:rPr>
    </w:lvl>
    <w:lvl w:ilvl="3" w:tplc="91480AE6">
      <w:numFmt w:val="bullet"/>
      <w:lvlText w:val="•"/>
      <w:lvlJc w:val="left"/>
      <w:pPr>
        <w:ind w:left="3621" w:hanging="241"/>
      </w:pPr>
      <w:rPr>
        <w:rFonts w:hint="default"/>
        <w:lang w:val="en-US" w:eastAsia="zh-TW" w:bidi="ar-SA"/>
      </w:rPr>
    </w:lvl>
    <w:lvl w:ilvl="4" w:tplc="8084ACC2">
      <w:numFmt w:val="bullet"/>
      <w:lvlText w:val="•"/>
      <w:lvlJc w:val="left"/>
      <w:pPr>
        <w:ind w:left="4562" w:hanging="241"/>
      </w:pPr>
      <w:rPr>
        <w:rFonts w:hint="default"/>
        <w:lang w:val="en-US" w:eastAsia="zh-TW" w:bidi="ar-SA"/>
      </w:rPr>
    </w:lvl>
    <w:lvl w:ilvl="5" w:tplc="1FAE9AC4">
      <w:numFmt w:val="bullet"/>
      <w:lvlText w:val="•"/>
      <w:lvlJc w:val="left"/>
      <w:pPr>
        <w:ind w:left="5503" w:hanging="241"/>
      </w:pPr>
      <w:rPr>
        <w:rFonts w:hint="default"/>
        <w:lang w:val="en-US" w:eastAsia="zh-TW" w:bidi="ar-SA"/>
      </w:rPr>
    </w:lvl>
    <w:lvl w:ilvl="6" w:tplc="E3D64A14">
      <w:numFmt w:val="bullet"/>
      <w:lvlText w:val="•"/>
      <w:lvlJc w:val="left"/>
      <w:pPr>
        <w:ind w:left="6443" w:hanging="241"/>
      </w:pPr>
      <w:rPr>
        <w:rFonts w:hint="default"/>
        <w:lang w:val="en-US" w:eastAsia="zh-TW" w:bidi="ar-SA"/>
      </w:rPr>
    </w:lvl>
    <w:lvl w:ilvl="7" w:tplc="2DC8B19E">
      <w:numFmt w:val="bullet"/>
      <w:lvlText w:val="•"/>
      <w:lvlJc w:val="left"/>
      <w:pPr>
        <w:ind w:left="7384" w:hanging="241"/>
      </w:pPr>
      <w:rPr>
        <w:rFonts w:hint="default"/>
        <w:lang w:val="en-US" w:eastAsia="zh-TW" w:bidi="ar-SA"/>
      </w:rPr>
    </w:lvl>
    <w:lvl w:ilvl="8" w:tplc="6D26CCE4">
      <w:numFmt w:val="bullet"/>
      <w:lvlText w:val="•"/>
      <w:lvlJc w:val="left"/>
      <w:pPr>
        <w:ind w:left="8325" w:hanging="241"/>
      </w:pPr>
      <w:rPr>
        <w:rFonts w:hint="default"/>
        <w:lang w:val="en-US" w:eastAsia="zh-TW" w:bidi="ar-SA"/>
      </w:rPr>
    </w:lvl>
  </w:abstractNum>
  <w:abstractNum w:abstractNumId="2">
    <w:nsid w:val="078350CC"/>
    <w:multiLevelType w:val="hybridMultilevel"/>
    <w:tmpl w:val="BF886994"/>
    <w:lvl w:ilvl="0" w:tplc="C41050DA">
      <w:start w:val="1"/>
      <w:numFmt w:val="decimal"/>
      <w:lvlText w:val="%1."/>
      <w:lvlJc w:val="left"/>
      <w:pPr>
        <w:ind w:left="280" w:hanging="255"/>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322E8DCE">
      <w:numFmt w:val="bullet"/>
      <w:lvlText w:val="•"/>
      <w:lvlJc w:val="left"/>
      <w:pPr>
        <w:ind w:left="747" w:hanging="255"/>
      </w:pPr>
      <w:rPr>
        <w:rFonts w:hint="default"/>
        <w:lang w:val="en-US" w:eastAsia="zh-TW" w:bidi="ar-SA"/>
      </w:rPr>
    </w:lvl>
    <w:lvl w:ilvl="2" w:tplc="B3F2B828">
      <w:numFmt w:val="bullet"/>
      <w:lvlText w:val="•"/>
      <w:lvlJc w:val="left"/>
      <w:pPr>
        <w:ind w:left="1214" w:hanging="255"/>
      </w:pPr>
      <w:rPr>
        <w:rFonts w:hint="default"/>
        <w:lang w:val="en-US" w:eastAsia="zh-TW" w:bidi="ar-SA"/>
      </w:rPr>
    </w:lvl>
    <w:lvl w:ilvl="3" w:tplc="83A845BA">
      <w:numFmt w:val="bullet"/>
      <w:lvlText w:val="•"/>
      <w:lvlJc w:val="left"/>
      <w:pPr>
        <w:ind w:left="1681" w:hanging="255"/>
      </w:pPr>
      <w:rPr>
        <w:rFonts w:hint="default"/>
        <w:lang w:val="en-US" w:eastAsia="zh-TW" w:bidi="ar-SA"/>
      </w:rPr>
    </w:lvl>
    <w:lvl w:ilvl="4" w:tplc="5684704A">
      <w:numFmt w:val="bullet"/>
      <w:lvlText w:val="•"/>
      <w:lvlJc w:val="left"/>
      <w:pPr>
        <w:ind w:left="2148" w:hanging="255"/>
      </w:pPr>
      <w:rPr>
        <w:rFonts w:hint="default"/>
        <w:lang w:val="en-US" w:eastAsia="zh-TW" w:bidi="ar-SA"/>
      </w:rPr>
    </w:lvl>
    <w:lvl w:ilvl="5" w:tplc="1EEEEA94">
      <w:numFmt w:val="bullet"/>
      <w:lvlText w:val="•"/>
      <w:lvlJc w:val="left"/>
      <w:pPr>
        <w:ind w:left="2616" w:hanging="255"/>
      </w:pPr>
      <w:rPr>
        <w:rFonts w:hint="default"/>
        <w:lang w:val="en-US" w:eastAsia="zh-TW" w:bidi="ar-SA"/>
      </w:rPr>
    </w:lvl>
    <w:lvl w:ilvl="6" w:tplc="BA7A7002">
      <w:numFmt w:val="bullet"/>
      <w:lvlText w:val="•"/>
      <w:lvlJc w:val="left"/>
      <w:pPr>
        <w:ind w:left="3083" w:hanging="255"/>
      </w:pPr>
      <w:rPr>
        <w:rFonts w:hint="default"/>
        <w:lang w:val="en-US" w:eastAsia="zh-TW" w:bidi="ar-SA"/>
      </w:rPr>
    </w:lvl>
    <w:lvl w:ilvl="7" w:tplc="A0CC61E8">
      <w:numFmt w:val="bullet"/>
      <w:lvlText w:val="•"/>
      <w:lvlJc w:val="left"/>
      <w:pPr>
        <w:ind w:left="3550" w:hanging="255"/>
      </w:pPr>
      <w:rPr>
        <w:rFonts w:hint="default"/>
        <w:lang w:val="en-US" w:eastAsia="zh-TW" w:bidi="ar-SA"/>
      </w:rPr>
    </w:lvl>
    <w:lvl w:ilvl="8" w:tplc="5550562C">
      <w:numFmt w:val="bullet"/>
      <w:lvlText w:val="•"/>
      <w:lvlJc w:val="left"/>
      <w:pPr>
        <w:ind w:left="4017" w:hanging="255"/>
      </w:pPr>
      <w:rPr>
        <w:rFonts w:hint="default"/>
        <w:lang w:val="en-US" w:eastAsia="zh-TW" w:bidi="ar-SA"/>
      </w:rPr>
    </w:lvl>
  </w:abstractNum>
  <w:abstractNum w:abstractNumId="3">
    <w:nsid w:val="0BB268C3"/>
    <w:multiLevelType w:val="hybridMultilevel"/>
    <w:tmpl w:val="B6A2F008"/>
    <w:lvl w:ilvl="0" w:tplc="E2E066BC">
      <w:start w:val="1"/>
      <w:numFmt w:val="decimal"/>
      <w:lvlText w:val="%1."/>
      <w:lvlJc w:val="left"/>
      <w:pPr>
        <w:ind w:left="391"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D666B17C">
      <w:numFmt w:val="bullet"/>
      <w:lvlText w:val="•"/>
      <w:lvlJc w:val="left"/>
      <w:pPr>
        <w:ind w:left="940" w:hanging="284"/>
      </w:pPr>
      <w:rPr>
        <w:rFonts w:hint="default"/>
        <w:lang w:val="en-US" w:eastAsia="zh-TW" w:bidi="ar-SA"/>
      </w:rPr>
    </w:lvl>
    <w:lvl w:ilvl="2" w:tplc="83A24D82">
      <w:numFmt w:val="bullet"/>
      <w:lvlText w:val="•"/>
      <w:lvlJc w:val="left"/>
      <w:pPr>
        <w:ind w:left="1481" w:hanging="284"/>
      </w:pPr>
      <w:rPr>
        <w:rFonts w:hint="default"/>
        <w:lang w:val="en-US" w:eastAsia="zh-TW" w:bidi="ar-SA"/>
      </w:rPr>
    </w:lvl>
    <w:lvl w:ilvl="3" w:tplc="D666A3DE">
      <w:numFmt w:val="bullet"/>
      <w:lvlText w:val="•"/>
      <w:lvlJc w:val="left"/>
      <w:pPr>
        <w:ind w:left="2021" w:hanging="284"/>
      </w:pPr>
      <w:rPr>
        <w:rFonts w:hint="default"/>
        <w:lang w:val="en-US" w:eastAsia="zh-TW" w:bidi="ar-SA"/>
      </w:rPr>
    </w:lvl>
    <w:lvl w:ilvl="4" w:tplc="0EC87D1C">
      <w:numFmt w:val="bullet"/>
      <w:lvlText w:val="•"/>
      <w:lvlJc w:val="left"/>
      <w:pPr>
        <w:ind w:left="2562" w:hanging="284"/>
      </w:pPr>
      <w:rPr>
        <w:rFonts w:hint="default"/>
        <w:lang w:val="en-US" w:eastAsia="zh-TW" w:bidi="ar-SA"/>
      </w:rPr>
    </w:lvl>
    <w:lvl w:ilvl="5" w:tplc="2CCAA396">
      <w:numFmt w:val="bullet"/>
      <w:lvlText w:val="•"/>
      <w:lvlJc w:val="left"/>
      <w:pPr>
        <w:ind w:left="3103" w:hanging="284"/>
      </w:pPr>
      <w:rPr>
        <w:rFonts w:hint="default"/>
        <w:lang w:val="en-US" w:eastAsia="zh-TW" w:bidi="ar-SA"/>
      </w:rPr>
    </w:lvl>
    <w:lvl w:ilvl="6" w:tplc="390863FE">
      <w:numFmt w:val="bullet"/>
      <w:lvlText w:val="•"/>
      <w:lvlJc w:val="left"/>
      <w:pPr>
        <w:ind w:left="3643" w:hanging="284"/>
      </w:pPr>
      <w:rPr>
        <w:rFonts w:hint="default"/>
        <w:lang w:val="en-US" w:eastAsia="zh-TW" w:bidi="ar-SA"/>
      </w:rPr>
    </w:lvl>
    <w:lvl w:ilvl="7" w:tplc="77EE64CA">
      <w:numFmt w:val="bullet"/>
      <w:lvlText w:val="•"/>
      <w:lvlJc w:val="left"/>
      <w:pPr>
        <w:ind w:left="4184" w:hanging="284"/>
      </w:pPr>
      <w:rPr>
        <w:rFonts w:hint="default"/>
        <w:lang w:val="en-US" w:eastAsia="zh-TW" w:bidi="ar-SA"/>
      </w:rPr>
    </w:lvl>
    <w:lvl w:ilvl="8" w:tplc="130CF9DC">
      <w:numFmt w:val="bullet"/>
      <w:lvlText w:val="•"/>
      <w:lvlJc w:val="left"/>
      <w:pPr>
        <w:ind w:left="4724" w:hanging="284"/>
      </w:pPr>
      <w:rPr>
        <w:rFonts w:hint="default"/>
        <w:lang w:val="en-US" w:eastAsia="zh-TW" w:bidi="ar-SA"/>
      </w:rPr>
    </w:lvl>
  </w:abstractNum>
  <w:abstractNum w:abstractNumId="4">
    <w:nsid w:val="0DE2476A"/>
    <w:multiLevelType w:val="hybridMultilevel"/>
    <w:tmpl w:val="084A7562"/>
    <w:lvl w:ilvl="0" w:tplc="B016B1F8">
      <w:numFmt w:val="bullet"/>
      <w:lvlText w:val=""/>
      <w:lvlJc w:val="left"/>
      <w:pPr>
        <w:ind w:left="337" w:hanging="284"/>
      </w:pPr>
      <w:rPr>
        <w:rFonts w:ascii="Wingdings" w:eastAsia="Wingdings" w:hAnsi="Wingdings" w:cs="Wingdings" w:hint="default"/>
        <w:b w:val="0"/>
        <w:bCs w:val="0"/>
        <w:i w:val="0"/>
        <w:iCs w:val="0"/>
        <w:spacing w:val="0"/>
        <w:w w:val="100"/>
        <w:sz w:val="24"/>
        <w:szCs w:val="24"/>
        <w:lang w:val="en-US" w:eastAsia="zh-TW" w:bidi="ar-SA"/>
      </w:rPr>
    </w:lvl>
    <w:lvl w:ilvl="1" w:tplc="E8CA3934">
      <w:numFmt w:val="bullet"/>
      <w:lvlText w:val="•"/>
      <w:lvlJc w:val="left"/>
      <w:pPr>
        <w:ind w:left="494" w:hanging="284"/>
      </w:pPr>
      <w:rPr>
        <w:rFonts w:hint="default"/>
        <w:lang w:val="en-US" w:eastAsia="zh-TW" w:bidi="ar-SA"/>
      </w:rPr>
    </w:lvl>
    <w:lvl w:ilvl="2" w:tplc="EB7CB904">
      <w:numFmt w:val="bullet"/>
      <w:lvlText w:val="•"/>
      <w:lvlJc w:val="left"/>
      <w:pPr>
        <w:ind w:left="648" w:hanging="284"/>
      </w:pPr>
      <w:rPr>
        <w:rFonts w:hint="default"/>
        <w:lang w:val="en-US" w:eastAsia="zh-TW" w:bidi="ar-SA"/>
      </w:rPr>
    </w:lvl>
    <w:lvl w:ilvl="3" w:tplc="3EC8F9EC">
      <w:numFmt w:val="bullet"/>
      <w:lvlText w:val="•"/>
      <w:lvlJc w:val="left"/>
      <w:pPr>
        <w:ind w:left="802" w:hanging="284"/>
      </w:pPr>
      <w:rPr>
        <w:rFonts w:hint="default"/>
        <w:lang w:val="en-US" w:eastAsia="zh-TW" w:bidi="ar-SA"/>
      </w:rPr>
    </w:lvl>
    <w:lvl w:ilvl="4" w:tplc="65F4BD48">
      <w:numFmt w:val="bullet"/>
      <w:lvlText w:val="•"/>
      <w:lvlJc w:val="left"/>
      <w:pPr>
        <w:ind w:left="957" w:hanging="284"/>
      </w:pPr>
      <w:rPr>
        <w:rFonts w:hint="default"/>
        <w:lang w:val="en-US" w:eastAsia="zh-TW" w:bidi="ar-SA"/>
      </w:rPr>
    </w:lvl>
    <w:lvl w:ilvl="5" w:tplc="28A6E46C">
      <w:numFmt w:val="bullet"/>
      <w:lvlText w:val="•"/>
      <w:lvlJc w:val="left"/>
      <w:pPr>
        <w:ind w:left="1111" w:hanging="284"/>
      </w:pPr>
      <w:rPr>
        <w:rFonts w:hint="default"/>
        <w:lang w:val="en-US" w:eastAsia="zh-TW" w:bidi="ar-SA"/>
      </w:rPr>
    </w:lvl>
    <w:lvl w:ilvl="6" w:tplc="C5F6F744">
      <w:numFmt w:val="bullet"/>
      <w:lvlText w:val="•"/>
      <w:lvlJc w:val="left"/>
      <w:pPr>
        <w:ind w:left="1265" w:hanging="284"/>
      </w:pPr>
      <w:rPr>
        <w:rFonts w:hint="default"/>
        <w:lang w:val="en-US" w:eastAsia="zh-TW" w:bidi="ar-SA"/>
      </w:rPr>
    </w:lvl>
    <w:lvl w:ilvl="7" w:tplc="91D08156">
      <w:numFmt w:val="bullet"/>
      <w:lvlText w:val="•"/>
      <w:lvlJc w:val="left"/>
      <w:pPr>
        <w:ind w:left="1419" w:hanging="284"/>
      </w:pPr>
      <w:rPr>
        <w:rFonts w:hint="default"/>
        <w:lang w:val="en-US" w:eastAsia="zh-TW" w:bidi="ar-SA"/>
      </w:rPr>
    </w:lvl>
    <w:lvl w:ilvl="8" w:tplc="219CB89E">
      <w:numFmt w:val="bullet"/>
      <w:lvlText w:val="•"/>
      <w:lvlJc w:val="left"/>
      <w:pPr>
        <w:ind w:left="1574" w:hanging="284"/>
      </w:pPr>
      <w:rPr>
        <w:rFonts w:hint="default"/>
        <w:lang w:val="en-US" w:eastAsia="zh-TW" w:bidi="ar-SA"/>
      </w:rPr>
    </w:lvl>
  </w:abstractNum>
  <w:abstractNum w:abstractNumId="5">
    <w:nsid w:val="1491375D"/>
    <w:multiLevelType w:val="hybridMultilevel"/>
    <w:tmpl w:val="312A964E"/>
    <w:lvl w:ilvl="0" w:tplc="BB22B7F0">
      <w:start w:val="1"/>
      <w:numFmt w:val="decimal"/>
      <w:lvlText w:val="%1."/>
      <w:lvlJc w:val="left"/>
      <w:pPr>
        <w:ind w:left="1408" w:hanging="35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07385AF8">
      <w:start w:val="1"/>
      <w:numFmt w:val="decimal"/>
      <w:lvlText w:val="(%2)"/>
      <w:lvlJc w:val="left"/>
      <w:pPr>
        <w:ind w:left="1888"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2" w:tplc="78F828AE">
      <w:start w:val="1"/>
      <w:numFmt w:val="lowerLetter"/>
      <w:lvlText w:val="%3."/>
      <w:lvlJc w:val="left"/>
      <w:pPr>
        <w:ind w:left="2128" w:hanging="284"/>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3" w:tplc="E89C4CFE">
      <w:numFmt w:val="bullet"/>
      <w:lvlText w:val="•"/>
      <w:lvlJc w:val="left"/>
      <w:pPr>
        <w:ind w:left="3130" w:hanging="284"/>
      </w:pPr>
      <w:rPr>
        <w:rFonts w:hint="default"/>
        <w:lang w:val="en-US" w:eastAsia="zh-TW" w:bidi="ar-SA"/>
      </w:rPr>
    </w:lvl>
    <w:lvl w:ilvl="4" w:tplc="3F9CB712">
      <w:numFmt w:val="bullet"/>
      <w:lvlText w:val="•"/>
      <w:lvlJc w:val="left"/>
      <w:pPr>
        <w:ind w:left="4141" w:hanging="284"/>
      </w:pPr>
      <w:rPr>
        <w:rFonts w:hint="default"/>
        <w:lang w:val="en-US" w:eastAsia="zh-TW" w:bidi="ar-SA"/>
      </w:rPr>
    </w:lvl>
    <w:lvl w:ilvl="5" w:tplc="E67E234E">
      <w:numFmt w:val="bullet"/>
      <w:lvlText w:val="•"/>
      <w:lvlJc w:val="left"/>
      <w:pPr>
        <w:ind w:left="5152" w:hanging="284"/>
      </w:pPr>
      <w:rPr>
        <w:rFonts w:hint="default"/>
        <w:lang w:val="en-US" w:eastAsia="zh-TW" w:bidi="ar-SA"/>
      </w:rPr>
    </w:lvl>
    <w:lvl w:ilvl="6" w:tplc="B7F49142">
      <w:numFmt w:val="bullet"/>
      <w:lvlText w:val="•"/>
      <w:lvlJc w:val="left"/>
      <w:pPr>
        <w:ind w:left="6163" w:hanging="284"/>
      </w:pPr>
      <w:rPr>
        <w:rFonts w:hint="default"/>
        <w:lang w:val="en-US" w:eastAsia="zh-TW" w:bidi="ar-SA"/>
      </w:rPr>
    </w:lvl>
    <w:lvl w:ilvl="7" w:tplc="042443A4">
      <w:numFmt w:val="bullet"/>
      <w:lvlText w:val="•"/>
      <w:lvlJc w:val="left"/>
      <w:pPr>
        <w:ind w:left="7174" w:hanging="284"/>
      </w:pPr>
      <w:rPr>
        <w:rFonts w:hint="default"/>
        <w:lang w:val="en-US" w:eastAsia="zh-TW" w:bidi="ar-SA"/>
      </w:rPr>
    </w:lvl>
    <w:lvl w:ilvl="8" w:tplc="5E4E3618">
      <w:numFmt w:val="bullet"/>
      <w:lvlText w:val="•"/>
      <w:lvlJc w:val="left"/>
      <w:pPr>
        <w:ind w:left="8184" w:hanging="284"/>
      </w:pPr>
      <w:rPr>
        <w:rFonts w:hint="default"/>
        <w:lang w:val="en-US" w:eastAsia="zh-TW" w:bidi="ar-SA"/>
      </w:rPr>
    </w:lvl>
  </w:abstractNum>
  <w:abstractNum w:abstractNumId="6">
    <w:nsid w:val="17F40E89"/>
    <w:multiLevelType w:val="hybridMultilevel"/>
    <w:tmpl w:val="7C204D46"/>
    <w:lvl w:ilvl="0" w:tplc="E7CC0284">
      <w:start w:val="1"/>
      <w:numFmt w:val="decimal"/>
      <w:lvlText w:val="%1."/>
      <w:lvlJc w:val="left"/>
      <w:pPr>
        <w:ind w:left="391"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BC246908">
      <w:numFmt w:val="bullet"/>
      <w:lvlText w:val="•"/>
      <w:lvlJc w:val="left"/>
      <w:pPr>
        <w:ind w:left="940" w:hanging="284"/>
      </w:pPr>
      <w:rPr>
        <w:rFonts w:hint="default"/>
        <w:lang w:val="en-US" w:eastAsia="zh-TW" w:bidi="ar-SA"/>
      </w:rPr>
    </w:lvl>
    <w:lvl w:ilvl="2" w:tplc="ED9ADEDC">
      <w:numFmt w:val="bullet"/>
      <w:lvlText w:val="•"/>
      <w:lvlJc w:val="left"/>
      <w:pPr>
        <w:ind w:left="1481" w:hanging="284"/>
      </w:pPr>
      <w:rPr>
        <w:rFonts w:hint="default"/>
        <w:lang w:val="en-US" w:eastAsia="zh-TW" w:bidi="ar-SA"/>
      </w:rPr>
    </w:lvl>
    <w:lvl w:ilvl="3" w:tplc="4142E3BA">
      <w:numFmt w:val="bullet"/>
      <w:lvlText w:val="•"/>
      <w:lvlJc w:val="left"/>
      <w:pPr>
        <w:ind w:left="2021" w:hanging="284"/>
      </w:pPr>
      <w:rPr>
        <w:rFonts w:hint="default"/>
        <w:lang w:val="en-US" w:eastAsia="zh-TW" w:bidi="ar-SA"/>
      </w:rPr>
    </w:lvl>
    <w:lvl w:ilvl="4" w:tplc="EBF6DE52">
      <w:numFmt w:val="bullet"/>
      <w:lvlText w:val="•"/>
      <w:lvlJc w:val="left"/>
      <w:pPr>
        <w:ind w:left="2562" w:hanging="284"/>
      </w:pPr>
      <w:rPr>
        <w:rFonts w:hint="default"/>
        <w:lang w:val="en-US" w:eastAsia="zh-TW" w:bidi="ar-SA"/>
      </w:rPr>
    </w:lvl>
    <w:lvl w:ilvl="5" w:tplc="B39AC8B6">
      <w:numFmt w:val="bullet"/>
      <w:lvlText w:val="•"/>
      <w:lvlJc w:val="left"/>
      <w:pPr>
        <w:ind w:left="3103" w:hanging="284"/>
      </w:pPr>
      <w:rPr>
        <w:rFonts w:hint="default"/>
        <w:lang w:val="en-US" w:eastAsia="zh-TW" w:bidi="ar-SA"/>
      </w:rPr>
    </w:lvl>
    <w:lvl w:ilvl="6" w:tplc="780026EE">
      <w:numFmt w:val="bullet"/>
      <w:lvlText w:val="•"/>
      <w:lvlJc w:val="left"/>
      <w:pPr>
        <w:ind w:left="3643" w:hanging="284"/>
      </w:pPr>
      <w:rPr>
        <w:rFonts w:hint="default"/>
        <w:lang w:val="en-US" w:eastAsia="zh-TW" w:bidi="ar-SA"/>
      </w:rPr>
    </w:lvl>
    <w:lvl w:ilvl="7" w:tplc="BB483CBC">
      <w:numFmt w:val="bullet"/>
      <w:lvlText w:val="•"/>
      <w:lvlJc w:val="left"/>
      <w:pPr>
        <w:ind w:left="4184" w:hanging="284"/>
      </w:pPr>
      <w:rPr>
        <w:rFonts w:hint="default"/>
        <w:lang w:val="en-US" w:eastAsia="zh-TW" w:bidi="ar-SA"/>
      </w:rPr>
    </w:lvl>
    <w:lvl w:ilvl="8" w:tplc="6DA8220C">
      <w:numFmt w:val="bullet"/>
      <w:lvlText w:val="•"/>
      <w:lvlJc w:val="left"/>
      <w:pPr>
        <w:ind w:left="4724" w:hanging="284"/>
      </w:pPr>
      <w:rPr>
        <w:rFonts w:hint="default"/>
        <w:lang w:val="en-US" w:eastAsia="zh-TW" w:bidi="ar-SA"/>
      </w:rPr>
    </w:lvl>
  </w:abstractNum>
  <w:abstractNum w:abstractNumId="7">
    <w:nsid w:val="1B2D348F"/>
    <w:multiLevelType w:val="hybridMultilevel"/>
    <w:tmpl w:val="06AEA422"/>
    <w:lvl w:ilvl="0" w:tplc="434AFC26">
      <w:start w:val="1"/>
      <w:numFmt w:val="decimal"/>
      <w:lvlText w:val="%1."/>
      <w:lvlJc w:val="left"/>
      <w:pPr>
        <w:ind w:left="1276"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D710058E">
      <w:start w:val="1"/>
      <w:numFmt w:val="decimal"/>
      <w:lvlText w:val="(%2)"/>
      <w:lvlJc w:val="left"/>
      <w:pPr>
        <w:ind w:left="1701" w:hanging="425"/>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2" w:tplc="7F8A38BE">
      <w:start w:val="1"/>
      <w:numFmt w:val="lowerLetter"/>
      <w:lvlText w:val="%3."/>
      <w:lvlJc w:val="left"/>
      <w:pPr>
        <w:ind w:left="2008" w:hanging="308"/>
        <w:jc w:val="left"/>
      </w:pPr>
      <w:rPr>
        <w:rFonts w:ascii="Times New Roman" w:eastAsia="Times New Roman" w:hAnsi="Times New Roman" w:cs="Times New Roman" w:hint="default"/>
        <w:b w:val="0"/>
        <w:bCs w:val="0"/>
        <w:i w:val="0"/>
        <w:iCs w:val="0"/>
        <w:spacing w:val="-1"/>
        <w:w w:val="100"/>
        <w:sz w:val="24"/>
        <w:szCs w:val="24"/>
        <w:lang w:val="en-US" w:eastAsia="zh-TW" w:bidi="ar-SA"/>
      </w:rPr>
    </w:lvl>
    <w:lvl w:ilvl="3" w:tplc="22020A24">
      <w:numFmt w:val="bullet"/>
      <w:lvlText w:val="•"/>
      <w:lvlJc w:val="left"/>
      <w:pPr>
        <w:ind w:left="3025" w:hanging="308"/>
      </w:pPr>
      <w:rPr>
        <w:rFonts w:hint="default"/>
        <w:lang w:val="en-US" w:eastAsia="zh-TW" w:bidi="ar-SA"/>
      </w:rPr>
    </w:lvl>
    <w:lvl w:ilvl="4" w:tplc="559E277A">
      <w:numFmt w:val="bullet"/>
      <w:lvlText w:val="•"/>
      <w:lvlJc w:val="left"/>
      <w:pPr>
        <w:ind w:left="4051" w:hanging="308"/>
      </w:pPr>
      <w:rPr>
        <w:rFonts w:hint="default"/>
        <w:lang w:val="en-US" w:eastAsia="zh-TW" w:bidi="ar-SA"/>
      </w:rPr>
    </w:lvl>
    <w:lvl w:ilvl="5" w:tplc="FDA43F58">
      <w:numFmt w:val="bullet"/>
      <w:lvlText w:val="•"/>
      <w:lvlJc w:val="left"/>
      <w:pPr>
        <w:ind w:left="5077" w:hanging="308"/>
      </w:pPr>
      <w:rPr>
        <w:rFonts w:hint="default"/>
        <w:lang w:val="en-US" w:eastAsia="zh-TW" w:bidi="ar-SA"/>
      </w:rPr>
    </w:lvl>
    <w:lvl w:ilvl="6" w:tplc="76A4D148">
      <w:numFmt w:val="bullet"/>
      <w:lvlText w:val="•"/>
      <w:lvlJc w:val="left"/>
      <w:pPr>
        <w:ind w:left="6103" w:hanging="308"/>
      </w:pPr>
      <w:rPr>
        <w:rFonts w:hint="default"/>
        <w:lang w:val="en-US" w:eastAsia="zh-TW" w:bidi="ar-SA"/>
      </w:rPr>
    </w:lvl>
    <w:lvl w:ilvl="7" w:tplc="35DA5670">
      <w:numFmt w:val="bullet"/>
      <w:lvlText w:val="•"/>
      <w:lvlJc w:val="left"/>
      <w:pPr>
        <w:ind w:left="7129" w:hanging="308"/>
      </w:pPr>
      <w:rPr>
        <w:rFonts w:hint="default"/>
        <w:lang w:val="en-US" w:eastAsia="zh-TW" w:bidi="ar-SA"/>
      </w:rPr>
    </w:lvl>
    <w:lvl w:ilvl="8" w:tplc="9C04F2AE">
      <w:numFmt w:val="bullet"/>
      <w:lvlText w:val="•"/>
      <w:lvlJc w:val="left"/>
      <w:pPr>
        <w:ind w:left="8154" w:hanging="308"/>
      </w:pPr>
      <w:rPr>
        <w:rFonts w:hint="default"/>
        <w:lang w:val="en-US" w:eastAsia="zh-TW" w:bidi="ar-SA"/>
      </w:rPr>
    </w:lvl>
  </w:abstractNum>
  <w:abstractNum w:abstractNumId="8">
    <w:nsid w:val="34A43C21"/>
    <w:multiLevelType w:val="hybridMultilevel"/>
    <w:tmpl w:val="D654DCF0"/>
    <w:lvl w:ilvl="0" w:tplc="675CBAA0">
      <w:start w:val="1"/>
      <w:numFmt w:val="decimal"/>
      <w:lvlText w:val="%1."/>
      <w:lvlJc w:val="left"/>
      <w:pPr>
        <w:ind w:left="280" w:hanging="255"/>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30B278F4">
      <w:numFmt w:val="bullet"/>
      <w:lvlText w:val="•"/>
      <w:lvlJc w:val="left"/>
      <w:pPr>
        <w:ind w:left="747" w:hanging="255"/>
      </w:pPr>
      <w:rPr>
        <w:rFonts w:hint="default"/>
        <w:lang w:val="en-US" w:eastAsia="zh-TW" w:bidi="ar-SA"/>
      </w:rPr>
    </w:lvl>
    <w:lvl w:ilvl="2" w:tplc="9C7E2844">
      <w:numFmt w:val="bullet"/>
      <w:lvlText w:val="•"/>
      <w:lvlJc w:val="left"/>
      <w:pPr>
        <w:ind w:left="1214" w:hanging="255"/>
      </w:pPr>
      <w:rPr>
        <w:rFonts w:hint="default"/>
        <w:lang w:val="en-US" w:eastAsia="zh-TW" w:bidi="ar-SA"/>
      </w:rPr>
    </w:lvl>
    <w:lvl w:ilvl="3" w:tplc="124AEC0E">
      <w:numFmt w:val="bullet"/>
      <w:lvlText w:val="•"/>
      <w:lvlJc w:val="left"/>
      <w:pPr>
        <w:ind w:left="1681" w:hanging="255"/>
      </w:pPr>
      <w:rPr>
        <w:rFonts w:hint="default"/>
        <w:lang w:val="en-US" w:eastAsia="zh-TW" w:bidi="ar-SA"/>
      </w:rPr>
    </w:lvl>
    <w:lvl w:ilvl="4" w:tplc="94BEAD5A">
      <w:numFmt w:val="bullet"/>
      <w:lvlText w:val="•"/>
      <w:lvlJc w:val="left"/>
      <w:pPr>
        <w:ind w:left="2148" w:hanging="255"/>
      </w:pPr>
      <w:rPr>
        <w:rFonts w:hint="default"/>
        <w:lang w:val="en-US" w:eastAsia="zh-TW" w:bidi="ar-SA"/>
      </w:rPr>
    </w:lvl>
    <w:lvl w:ilvl="5" w:tplc="04E4D86E">
      <w:numFmt w:val="bullet"/>
      <w:lvlText w:val="•"/>
      <w:lvlJc w:val="left"/>
      <w:pPr>
        <w:ind w:left="2616" w:hanging="255"/>
      </w:pPr>
      <w:rPr>
        <w:rFonts w:hint="default"/>
        <w:lang w:val="en-US" w:eastAsia="zh-TW" w:bidi="ar-SA"/>
      </w:rPr>
    </w:lvl>
    <w:lvl w:ilvl="6" w:tplc="888CE504">
      <w:numFmt w:val="bullet"/>
      <w:lvlText w:val="•"/>
      <w:lvlJc w:val="left"/>
      <w:pPr>
        <w:ind w:left="3083" w:hanging="255"/>
      </w:pPr>
      <w:rPr>
        <w:rFonts w:hint="default"/>
        <w:lang w:val="en-US" w:eastAsia="zh-TW" w:bidi="ar-SA"/>
      </w:rPr>
    </w:lvl>
    <w:lvl w:ilvl="7" w:tplc="5B0EABDC">
      <w:numFmt w:val="bullet"/>
      <w:lvlText w:val="•"/>
      <w:lvlJc w:val="left"/>
      <w:pPr>
        <w:ind w:left="3550" w:hanging="255"/>
      </w:pPr>
      <w:rPr>
        <w:rFonts w:hint="default"/>
        <w:lang w:val="en-US" w:eastAsia="zh-TW" w:bidi="ar-SA"/>
      </w:rPr>
    </w:lvl>
    <w:lvl w:ilvl="8" w:tplc="C4CC74E2">
      <w:numFmt w:val="bullet"/>
      <w:lvlText w:val="•"/>
      <w:lvlJc w:val="left"/>
      <w:pPr>
        <w:ind w:left="4017" w:hanging="255"/>
      </w:pPr>
      <w:rPr>
        <w:rFonts w:hint="default"/>
        <w:lang w:val="en-US" w:eastAsia="zh-TW" w:bidi="ar-SA"/>
      </w:rPr>
    </w:lvl>
  </w:abstractNum>
  <w:abstractNum w:abstractNumId="9">
    <w:nsid w:val="3A5E6105"/>
    <w:multiLevelType w:val="hybridMultilevel"/>
    <w:tmpl w:val="86C26282"/>
    <w:lvl w:ilvl="0" w:tplc="940E67B0">
      <w:start w:val="1"/>
      <w:numFmt w:val="decimal"/>
      <w:lvlText w:val="%1."/>
      <w:lvlJc w:val="left"/>
      <w:pPr>
        <w:ind w:left="280" w:hanging="255"/>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3E268A80">
      <w:numFmt w:val="bullet"/>
      <w:lvlText w:val="•"/>
      <w:lvlJc w:val="left"/>
      <w:pPr>
        <w:ind w:left="747" w:hanging="255"/>
      </w:pPr>
      <w:rPr>
        <w:rFonts w:hint="default"/>
        <w:lang w:val="en-US" w:eastAsia="zh-TW" w:bidi="ar-SA"/>
      </w:rPr>
    </w:lvl>
    <w:lvl w:ilvl="2" w:tplc="EEDE5A30">
      <w:numFmt w:val="bullet"/>
      <w:lvlText w:val="•"/>
      <w:lvlJc w:val="left"/>
      <w:pPr>
        <w:ind w:left="1214" w:hanging="255"/>
      </w:pPr>
      <w:rPr>
        <w:rFonts w:hint="default"/>
        <w:lang w:val="en-US" w:eastAsia="zh-TW" w:bidi="ar-SA"/>
      </w:rPr>
    </w:lvl>
    <w:lvl w:ilvl="3" w:tplc="64E89244">
      <w:numFmt w:val="bullet"/>
      <w:lvlText w:val="•"/>
      <w:lvlJc w:val="left"/>
      <w:pPr>
        <w:ind w:left="1681" w:hanging="255"/>
      </w:pPr>
      <w:rPr>
        <w:rFonts w:hint="default"/>
        <w:lang w:val="en-US" w:eastAsia="zh-TW" w:bidi="ar-SA"/>
      </w:rPr>
    </w:lvl>
    <w:lvl w:ilvl="4" w:tplc="B68801EA">
      <w:numFmt w:val="bullet"/>
      <w:lvlText w:val="•"/>
      <w:lvlJc w:val="left"/>
      <w:pPr>
        <w:ind w:left="2148" w:hanging="255"/>
      </w:pPr>
      <w:rPr>
        <w:rFonts w:hint="default"/>
        <w:lang w:val="en-US" w:eastAsia="zh-TW" w:bidi="ar-SA"/>
      </w:rPr>
    </w:lvl>
    <w:lvl w:ilvl="5" w:tplc="D4E270EA">
      <w:numFmt w:val="bullet"/>
      <w:lvlText w:val="•"/>
      <w:lvlJc w:val="left"/>
      <w:pPr>
        <w:ind w:left="2616" w:hanging="255"/>
      </w:pPr>
      <w:rPr>
        <w:rFonts w:hint="default"/>
        <w:lang w:val="en-US" w:eastAsia="zh-TW" w:bidi="ar-SA"/>
      </w:rPr>
    </w:lvl>
    <w:lvl w:ilvl="6" w:tplc="555AB90E">
      <w:numFmt w:val="bullet"/>
      <w:lvlText w:val="•"/>
      <w:lvlJc w:val="left"/>
      <w:pPr>
        <w:ind w:left="3083" w:hanging="255"/>
      </w:pPr>
      <w:rPr>
        <w:rFonts w:hint="default"/>
        <w:lang w:val="en-US" w:eastAsia="zh-TW" w:bidi="ar-SA"/>
      </w:rPr>
    </w:lvl>
    <w:lvl w:ilvl="7" w:tplc="080027C4">
      <w:numFmt w:val="bullet"/>
      <w:lvlText w:val="•"/>
      <w:lvlJc w:val="left"/>
      <w:pPr>
        <w:ind w:left="3550" w:hanging="255"/>
      </w:pPr>
      <w:rPr>
        <w:rFonts w:hint="default"/>
        <w:lang w:val="en-US" w:eastAsia="zh-TW" w:bidi="ar-SA"/>
      </w:rPr>
    </w:lvl>
    <w:lvl w:ilvl="8" w:tplc="FBF0DFDC">
      <w:numFmt w:val="bullet"/>
      <w:lvlText w:val="•"/>
      <w:lvlJc w:val="left"/>
      <w:pPr>
        <w:ind w:left="4017" w:hanging="255"/>
      </w:pPr>
      <w:rPr>
        <w:rFonts w:hint="default"/>
        <w:lang w:val="en-US" w:eastAsia="zh-TW" w:bidi="ar-SA"/>
      </w:rPr>
    </w:lvl>
  </w:abstractNum>
  <w:abstractNum w:abstractNumId="10">
    <w:nsid w:val="48AE04A1"/>
    <w:multiLevelType w:val="hybridMultilevel"/>
    <w:tmpl w:val="ADFE943A"/>
    <w:lvl w:ilvl="0" w:tplc="D7B48F76">
      <w:start w:val="1"/>
      <w:numFmt w:val="decimal"/>
      <w:lvlText w:val="%1."/>
      <w:lvlJc w:val="left"/>
      <w:pPr>
        <w:ind w:left="280" w:hanging="255"/>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4C0A84C8">
      <w:numFmt w:val="bullet"/>
      <w:lvlText w:val="•"/>
      <w:lvlJc w:val="left"/>
      <w:pPr>
        <w:ind w:left="747" w:hanging="255"/>
      </w:pPr>
      <w:rPr>
        <w:rFonts w:hint="default"/>
        <w:lang w:val="en-US" w:eastAsia="zh-TW" w:bidi="ar-SA"/>
      </w:rPr>
    </w:lvl>
    <w:lvl w:ilvl="2" w:tplc="50F2C708">
      <w:numFmt w:val="bullet"/>
      <w:lvlText w:val="•"/>
      <w:lvlJc w:val="left"/>
      <w:pPr>
        <w:ind w:left="1214" w:hanging="255"/>
      </w:pPr>
      <w:rPr>
        <w:rFonts w:hint="default"/>
        <w:lang w:val="en-US" w:eastAsia="zh-TW" w:bidi="ar-SA"/>
      </w:rPr>
    </w:lvl>
    <w:lvl w:ilvl="3" w:tplc="0CB002E2">
      <w:numFmt w:val="bullet"/>
      <w:lvlText w:val="•"/>
      <w:lvlJc w:val="left"/>
      <w:pPr>
        <w:ind w:left="1681" w:hanging="255"/>
      </w:pPr>
      <w:rPr>
        <w:rFonts w:hint="default"/>
        <w:lang w:val="en-US" w:eastAsia="zh-TW" w:bidi="ar-SA"/>
      </w:rPr>
    </w:lvl>
    <w:lvl w:ilvl="4" w:tplc="DE644220">
      <w:numFmt w:val="bullet"/>
      <w:lvlText w:val="•"/>
      <w:lvlJc w:val="left"/>
      <w:pPr>
        <w:ind w:left="2148" w:hanging="255"/>
      </w:pPr>
      <w:rPr>
        <w:rFonts w:hint="default"/>
        <w:lang w:val="en-US" w:eastAsia="zh-TW" w:bidi="ar-SA"/>
      </w:rPr>
    </w:lvl>
    <w:lvl w:ilvl="5" w:tplc="20002100">
      <w:numFmt w:val="bullet"/>
      <w:lvlText w:val="•"/>
      <w:lvlJc w:val="left"/>
      <w:pPr>
        <w:ind w:left="2616" w:hanging="255"/>
      </w:pPr>
      <w:rPr>
        <w:rFonts w:hint="default"/>
        <w:lang w:val="en-US" w:eastAsia="zh-TW" w:bidi="ar-SA"/>
      </w:rPr>
    </w:lvl>
    <w:lvl w:ilvl="6" w:tplc="3D346E88">
      <w:numFmt w:val="bullet"/>
      <w:lvlText w:val="•"/>
      <w:lvlJc w:val="left"/>
      <w:pPr>
        <w:ind w:left="3083" w:hanging="255"/>
      </w:pPr>
      <w:rPr>
        <w:rFonts w:hint="default"/>
        <w:lang w:val="en-US" w:eastAsia="zh-TW" w:bidi="ar-SA"/>
      </w:rPr>
    </w:lvl>
    <w:lvl w:ilvl="7" w:tplc="E29610F2">
      <w:numFmt w:val="bullet"/>
      <w:lvlText w:val="•"/>
      <w:lvlJc w:val="left"/>
      <w:pPr>
        <w:ind w:left="3550" w:hanging="255"/>
      </w:pPr>
      <w:rPr>
        <w:rFonts w:hint="default"/>
        <w:lang w:val="en-US" w:eastAsia="zh-TW" w:bidi="ar-SA"/>
      </w:rPr>
    </w:lvl>
    <w:lvl w:ilvl="8" w:tplc="6BDC7798">
      <w:numFmt w:val="bullet"/>
      <w:lvlText w:val="•"/>
      <w:lvlJc w:val="left"/>
      <w:pPr>
        <w:ind w:left="4017" w:hanging="255"/>
      </w:pPr>
      <w:rPr>
        <w:rFonts w:hint="default"/>
        <w:lang w:val="en-US" w:eastAsia="zh-TW" w:bidi="ar-SA"/>
      </w:rPr>
    </w:lvl>
  </w:abstractNum>
  <w:abstractNum w:abstractNumId="11">
    <w:nsid w:val="4A555ADA"/>
    <w:multiLevelType w:val="hybridMultilevel"/>
    <w:tmpl w:val="6C8A4744"/>
    <w:lvl w:ilvl="0" w:tplc="756657F8">
      <w:start w:val="1"/>
      <w:numFmt w:val="decimal"/>
      <w:lvlText w:val="%1."/>
      <w:lvlJc w:val="left"/>
      <w:pPr>
        <w:ind w:left="1276"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27622836">
      <w:start w:val="1"/>
      <w:numFmt w:val="decimal"/>
      <w:lvlText w:val="(%2)"/>
      <w:lvlJc w:val="left"/>
      <w:pPr>
        <w:ind w:left="1276" w:hanging="286"/>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2" w:tplc="17462130">
      <w:numFmt w:val="bullet"/>
      <w:lvlText w:val="•"/>
      <w:lvlJc w:val="left"/>
      <w:pPr>
        <w:ind w:left="2520" w:hanging="286"/>
      </w:pPr>
      <w:rPr>
        <w:rFonts w:hint="default"/>
        <w:lang w:val="en-US" w:eastAsia="zh-TW" w:bidi="ar-SA"/>
      </w:rPr>
    </w:lvl>
    <w:lvl w:ilvl="3" w:tplc="BA2E1706">
      <w:numFmt w:val="bullet"/>
      <w:lvlText w:val="•"/>
      <w:lvlJc w:val="left"/>
      <w:pPr>
        <w:ind w:left="3481" w:hanging="286"/>
      </w:pPr>
      <w:rPr>
        <w:rFonts w:hint="default"/>
        <w:lang w:val="en-US" w:eastAsia="zh-TW" w:bidi="ar-SA"/>
      </w:rPr>
    </w:lvl>
    <w:lvl w:ilvl="4" w:tplc="931E7876">
      <w:numFmt w:val="bullet"/>
      <w:lvlText w:val="•"/>
      <w:lvlJc w:val="left"/>
      <w:pPr>
        <w:ind w:left="4442" w:hanging="286"/>
      </w:pPr>
      <w:rPr>
        <w:rFonts w:hint="default"/>
        <w:lang w:val="en-US" w:eastAsia="zh-TW" w:bidi="ar-SA"/>
      </w:rPr>
    </w:lvl>
    <w:lvl w:ilvl="5" w:tplc="CE66C856">
      <w:numFmt w:val="bullet"/>
      <w:lvlText w:val="•"/>
      <w:lvlJc w:val="left"/>
      <w:pPr>
        <w:ind w:left="5402" w:hanging="286"/>
      </w:pPr>
      <w:rPr>
        <w:rFonts w:hint="default"/>
        <w:lang w:val="en-US" w:eastAsia="zh-TW" w:bidi="ar-SA"/>
      </w:rPr>
    </w:lvl>
    <w:lvl w:ilvl="6" w:tplc="0BF6229A">
      <w:numFmt w:val="bullet"/>
      <w:lvlText w:val="•"/>
      <w:lvlJc w:val="left"/>
      <w:pPr>
        <w:ind w:left="6363" w:hanging="286"/>
      </w:pPr>
      <w:rPr>
        <w:rFonts w:hint="default"/>
        <w:lang w:val="en-US" w:eastAsia="zh-TW" w:bidi="ar-SA"/>
      </w:rPr>
    </w:lvl>
    <w:lvl w:ilvl="7" w:tplc="F230A210">
      <w:numFmt w:val="bullet"/>
      <w:lvlText w:val="•"/>
      <w:lvlJc w:val="left"/>
      <w:pPr>
        <w:ind w:left="7324" w:hanging="286"/>
      </w:pPr>
      <w:rPr>
        <w:rFonts w:hint="default"/>
        <w:lang w:val="en-US" w:eastAsia="zh-TW" w:bidi="ar-SA"/>
      </w:rPr>
    </w:lvl>
    <w:lvl w:ilvl="8" w:tplc="BAAAAA0A">
      <w:numFmt w:val="bullet"/>
      <w:lvlText w:val="•"/>
      <w:lvlJc w:val="left"/>
      <w:pPr>
        <w:ind w:left="8284" w:hanging="286"/>
      </w:pPr>
      <w:rPr>
        <w:rFonts w:hint="default"/>
        <w:lang w:val="en-US" w:eastAsia="zh-TW" w:bidi="ar-SA"/>
      </w:rPr>
    </w:lvl>
  </w:abstractNum>
  <w:abstractNum w:abstractNumId="12">
    <w:nsid w:val="4A9A4CCC"/>
    <w:multiLevelType w:val="hybridMultilevel"/>
    <w:tmpl w:val="01A8EDD8"/>
    <w:lvl w:ilvl="0" w:tplc="37AC5438">
      <w:start w:val="1"/>
      <w:numFmt w:val="decimal"/>
      <w:lvlText w:val="%1."/>
      <w:lvlJc w:val="left"/>
      <w:pPr>
        <w:ind w:left="1420" w:hanging="28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80A01240">
      <w:numFmt w:val="bullet"/>
      <w:lvlText w:val="•"/>
      <w:lvlJc w:val="left"/>
      <w:pPr>
        <w:ind w:left="2298" w:hanging="286"/>
      </w:pPr>
      <w:rPr>
        <w:rFonts w:hint="default"/>
        <w:lang w:val="en-US" w:eastAsia="zh-TW" w:bidi="ar-SA"/>
      </w:rPr>
    </w:lvl>
    <w:lvl w:ilvl="2" w:tplc="79D8B1BE">
      <w:numFmt w:val="bullet"/>
      <w:lvlText w:val="•"/>
      <w:lvlJc w:val="left"/>
      <w:pPr>
        <w:ind w:left="3177" w:hanging="286"/>
      </w:pPr>
      <w:rPr>
        <w:rFonts w:hint="default"/>
        <w:lang w:val="en-US" w:eastAsia="zh-TW" w:bidi="ar-SA"/>
      </w:rPr>
    </w:lvl>
    <w:lvl w:ilvl="3" w:tplc="3AA2BFF4">
      <w:numFmt w:val="bullet"/>
      <w:lvlText w:val="•"/>
      <w:lvlJc w:val="left"/>
      <w:pPr>
        <w:ind w:left="4055" w:hanging="286"/>
      </w:pPr>
      <w:rPr>
        <w:rFonts w:hint="default"/>
        <w:lang w:val="en-US" w:eastAsia="zh-TW" w:bidi="ar-SA"/>
      </w:rPr>
    </w:lvl>
    <w:lvl w:ilvl="4" w:tplc="7264D8B8">
      <w:numFmt w:val="bullet"/>
      <w:lvlText w:val="•"/>
      <w:lvlJc w:val="left"/>
      <w:pPr>
        <w:ind w:left="4934" w:hanging="286"/>
      </w:pPr>
      <w:rPr>
        <w:rFonts w:hint="default"/>
        <w:lang w:val="en-US" w:eastAsia="zh-TW" w:bidi="ar-SA"/>
      </w:rPr>
    </w:lvl>
    <w:lvl w:ilvl="5" w:tplc="956A9630">
      <w:numFmt w:val="bullet"/>
      <w:lvlText w:val="•"/>
      <w:lvlJc w:val="left"/>
      <w:pPr>
        <w:ind w:left="5813" w:hanging="286"/>
      </w:pPr>
      <w:rPr>
        <w:rFonts w:hint="default"/>
        <w:lang w:val="en-US" w:eastAsia="zh-TW" w:bidi="ar-SA"/>
      </w:rPr>
    </w:lvl>
    <w:lvl w:ilvl="6" w:tplc="1AD01666">
      <w:numFmt w:val="bullet"/>
      <w:lvlText w:val="•"/>
      <w:lvlJc w:val="left"/>
      <w:pPr>
        <w:ind w:left="6691" w:hanging="286"/>
      </w:pPr>
      <w:rPr>
        <w:rFonts w:hint="default"/>
        <w:lang w:val="en-US" w:eastAsia="zh-TW" w:bidi="ar-SA"/>
      </w:rPr>
    </w:lvl>
    <w:lvl w:ilvl="7" w:tplc="B0E6FD4E">
      <w:numFmt w:val="bullet"/>
      <w:lvlText w:val="•"/>
      <w:lvlJc w:val="left"/>
      <w:pPr>
        <w:ind w:left="7570" w:hanging="286"/>
      </w:pPr>
      <w:rPr>
        <w:rFonts w:hint="default"/>
        <w:lang w:val="en-US" w:eastAsia="zh-TW" w:bidi="ar-SA"/>
      </w:rPr>
    </w:lvl>
    <w:lvl w:ilvl="8" w:tplc="21760132">
      <w:numFmt w:val="bullet"/>
      <w:lvlText w:val="•"/>
      <w:lvlJc w:val="left"/>
      <w:pPr>
        <w:ind w:left="8449" w:hanging="286"/>
      </w:pPr>
      <w:rPr>
        <w:rFonts w:hint="default"/>
        <w:lang w:val="en-US" w:eastAsia="zh-TW" w:bidi="ar-SA"/>
      </w:rPr>
    </w:lvl>
  </w:abstractNum>
  <w:abstractNum w:abstractNumId="13">
    <w:nsid w:val="4DFB62EB"/>
    <w:multiLevelType w:val="hybridMultilevel"/>
    <w:tmpl w:val="2CFC0B90"/>
    <w:lvl w:ilvl="0" w:tplc="DE8887FC">
      <w:start w:val="1"/>
      <w:numFmt w:val="decimal"/>
      <w:lvlText w:val="%1."/>
      <w:lvlJc w:val="left"/>
      <w:pPr>
        <w:ind w:left="1420" w:hanging="28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73A88662">
      <w:start w:val="1"/>
      <w:numFmt w:val="decimal"/>
      <w:lvlText w:val="(%2)"/>
      <w:lvlJc w:val="left"/>
      <w:pPr>
        <w:ind w:left="1888" w:hanging="36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2" w:tplc="FCCE2C9E">
      <w:numFmt w:val="bullet"/>
      <w:lvlText w:val="•"/>
      <w:lvlJc w:val="left"/>
      <w:pPr>
        <w:ind w:left="2805" w:hanging="360"/>
      </w:pPr>
      <w:rPr>
        <w:rFonts w:hint="default"/>
        <w:lang w:val="en-US" w:eastAsia="zh-TW" w:bidi="ar-SA"/>
      </w:rPr>
    </w:lvl>
    <w:lvl w:ilvl="3" w:tplc="24FA027C">
      <w:numFmt w:val="bullet"/>
      <w:lvlText w:val="•"/>
      <w:lvlJc w:val="left"/>
      <w:pPr>
        <w:ind w:left="3730" w:hanging="360"/>
      </w:pPr>
      <w:rPr>
        <w:rFonts w:hint="default"/>
        <w:lang w:val="en-US" w:eastAsia="zh-TW" w:bidi="ar-SA"/>
      </w:rPr>
    </w:lvl>
    <w:lvl w:ilvl="4" w:tplc="C73E278E">
      <w:numFmt w:val="bullet"/>
      <w:lvlText w:val="•"/>
      <w:lvlJc w:val="left"/>
      <w:pPr>
        <w:ind w:left="4655" w:hanging="360"/>
      </w:pPr>
      <w:rPr>
        <w:rFonts w:hint="default"/>
        <w:lang w:val="en-US" w:eastAsia="zh-TW" w:bidi="ar-SA"/>
      </w:rPr>
    </w:lvl>
    <w:lvl w:ilvl="5" w:tplc="C568D798">
      <w:numFmt w:val="bullet"/>
      <w:lvlText w:val="•"/>
      <w:lvlJc w:val="left"/>
      <w:pPr>
        <w:ind w:left="5580" w:hanging="360"/>
      </w:pPr>
      <w:rPr>
        <w:rFonts w:hint="default"/>
        <w:lang w:val="en-US" w:eastAsia="zh-TW" w:bidi="ar-SA"/>
      </w:rPr>
    </w:lvl>
    <w:lvl w:ilvl="6" w:tplc="88FA7E08">
      <w:numFmt w:val="bullet"/>
      <w:lvlText w:val="•"/>
      <w:lvlJc w:val="left"/>
      <w:pPr>
        <w:ind w:left="6505" w:hanging="360"/>
      </w:pPr>
      <w:rPr>
        <w:rFonts w:hint="default"/>
        <w:lang w:val="en-US" w:eastAsia="zh-TW" w:bidi="ar-SA"/>
      </w:rPr>
    </w:lvl>
    <w:lvl w:ilvl="7" w:tplc="570277BC">
      <w:numFmt w:val="bullet"/>
      <w:lvlText w:val="•"/>
      <w:lvlJc w:val="left"/>
      <w:pPr>
        <w:ind w:left="7430" w:hanging="360"/>
      </w:pPr>
      <w:rPr>
        <w:rFonts w:hint="default"/>
        <w:lang w:val="en-US" w:eastAsia="zh-TW" w:bidi="ar-SA"/>
      </w:rPr>
    </w:lvl>
    <w:lvl w:ilvl="8" w:tplc="F342E1BE">
      <w:numFmt w:val="bullet"/>
      <w:lvlText w:val="•"/>
      <w:lvlJc w:val="left"/>
      <w:pPr>
        <w:ind w:left="8356" w:hanging="360"/>
      </w:pPr>
      <w:rPr>
        <w:rFonts w:hint="default"/>
        <w:lang w:val="en-US" w:eastAsia="zh-TW" w:bidi="ar-SA"/>
      </w:rPr>
    </w:lvl>
  </w:abstractNum>
  <w:abstractNum w:abstractNumId="14">
    <w:nsid w:val="4FEF5700"/>
    <w:multiLevelType w:val="hybridMultilevel"/>
    <w:tmpl w:val="B404B1B2"/>
    <w:lvl w:ilvl="0" w:tplc="985A2B38">
      <w:numFmt w:val="bullet"/>
      <w:lvlText w:val=""/>
      <w:lvlJc w:val="left"/>
      <w:pPr>
        <w:ind w:left="337" w:hanging="284"/>
      </w:pPr>
      <w:rPr>
        <w:rFonts w:ascii="Wingdings" w:eastAsia="Wingdings" w:hAnsi="Wingdings" w:cs="Wingdings" w:hint="default"/>
        <w:b w:val="0"/>
        <w:bCs w:val="0"/>
        <w:i w:val="0"/>
        <w:iCs w:val="0"/>
        <w:spacing w:val="0"/>
        <w:w w:val="100"/>
        <w:sz w:val="24"/>
        <w:szCs w:val="24"/>
        <w:lang w:val="en-US" w:eastAsia="zh-TW" w:bidi="ar-SA"/>
      </w:rPr>
    </w:lvl>
    <w:lvl w:ilvl="1" w:tplc="5750FEC2">
      <w:numFmt w:val="bullet"/>
      <w:lvlText w:val="•"/>
      <w:lvlJc w:val="left"/>
      <w:pPr>
        <w:ind w:left="494" w:hanging="284"/>
      </w:pPr>
      <w:rPr>
        <w:rFonts w:hint="default"/>
        <w:lang w:val="en-US" w:eastAsia="zh-TW" w:bidi="ar-SA"/>
      </w:rPr>
    </w:lvl>
    <w:lvl w:ilvl="2" w:tplc="2174C4A4">
      <w:numFmt w:val="bullet"/>
      <w:lvlText w:val="•"/>
      <w:lvlJc w:val="left"/>
      <w:pPr>
        <w:ind w:left="648" w:hanging="284"/>
      </w:pPr>
      <w:rPr>
        <w:rFonts w:hint="default"/>
        <w:lang w:val="en-US" w:eastAsia="zh-TW" w:bidi="ar-SA"/>
      </w:rPr>
    </w:lvl>
    <w:lvl w:ilvl="3" w:tplc="6DB2C6E4">
      <w:numFmt w:val="bullet"/>
      <w:lvlText w:val="•"/>
      <w:lvlJc w:val="left"/>
      <w:pPr>
        <w:ind w:left="802" w:hanging="284"/>
      </w:pPr>
      <w:rPr>
        <w:rFonts w:hint="default"/>
        <w:lang w:val="en-US" w:eastAsia="zh-TW" w:bidi="ar-SA"/>
      </w:rPr>
    </w:lvl>
    <w:lvl w:ilvl="4" w:tplc="D368F630">
      <w:numFmt w:val="bullet"/>
      <w:lvlText w:val="•"/>
      <w:lvlJc w:val="left"/>
      <w:pPr>
        <w:ind w:left="957" w:hanging="284"/>
      </w:pPr>
      <w:rPr>
        <w:rFonts w:hint="default"/>
        <w:lang w:val="en-US" w:eastAsia="zh-TW" w:bidi="ar-SA"/>
      </w:rPr>
    </w:lvl>
    <w:lvl w:ilvl="5" w:tplc="520AB184">
      <w:numFmt w:val="bullet"/>
      <w:lvlText w:val="•"/>
      <w:lvlJc w:val="left"/>
      <w:pPr>
        <w:ind w:left="1111" w:hanging="284"/>
      </w:pPr>
      <w:rPr>
        <w:rFonts w:hint="default"/>
        <w:lang w:val="en-US" w:eastAsia="zh-TW" w:bidi="ar-SA"/>
      </w:rPr>
    </w:lvl>
    <w:lvl w:ilvl="6" w:tplc="89DE7234">
      <w:numFmt w:val="bullet"/>
      <w:lvlText w:val="•"/>
      <w:lvlJc w:val="left"/>
      <w:pPr>
        <w:ind w:left="1265" w:hanging="284"/>
      </w:pPr>
      <w:rPr>
        <w:rFonts w:hint="default"/>
        <w:lang w:val="en-US" w:eastAsia="zh-TW" w:bidi="ar-SA"/>
      </w:rPr>
    </w:lvl>
    <w:lvl w:ilvl="7" w:tplc="990E4BAA">
      <w:numFmt w:val="bullet"/>
      <w:lvlText w:val="•"/>
      <w:lvlJc w:val="left"/>
      <w:pPr>
        <w:ind w:left="1419" w:hanging="284"/>
      </w:pPr>
      <w:rPr>
        <w:rFonts w:hint="default"/>
        <w:lang w:val="en-US" w:eastAsia="zh-TW" w:bidi="ar-SA"/>
      </w:rPr>
    </w:lvl>
    <w:lvl w:ilvl="8" w:tplc="23EC79B8">
      <w:numFmt w:val="bullet"/>
      <w:lvlText w:val="•"/>
      <w:lvlJc w:val="left"/>
      <w:pPr>
        <w:ind w:left="1574" w:hanging="284"/>
      </w:pPr>
      <w:rPr>
        <w:rFonts w:hint="default"/>
        <w:lang w:val="en-US" w:eastAsia="zh-TW" w:bidi="ar-SA"/>
      </w:rPr>
    </w:lvl>
  </w:abstractNum>
  <w:abstractNum w:abstractNumId="15">
    <w:nsid w:val="548C4918"/>
    <w:multiLevelType w:val="hybridMultilevel"/>
    <w:tmpl w:val="CF78C0EE"/>
    <w:lvl w:ilvl="0" w:tplc="154438A8">
      <w:numFmt w:val="bullet"/>
      <w:lvlText w:val=""/>
      <w:lvlJc w:val="left"/>
      <w:pPr>
        <w:ind w:left="337" w:hanging="284"/>
      </w:pPr>
      <w:rPr>
        <w:rFonts w:ascii="Wingdings" w:eastAsia="Wingdings" w:hAnsi="Wingdings" w:cs="Wingdings" w:hint="default"/>
        <w:b w:val="0"/>
        <w:bCs w:val="0"/>
        <w:i w:val="0"/>
        <w:iCs w:val="0"/>
        <w:spacing w:val="0"/>
        <w:w w:val="100"/>
        <w:sz w:val="24"/>
        <w:szCs w:val="24"/>
        <w:lang w:val="en-US" w:eastAsia="zh-TW" w:bidi="ar-SA"/>
      </w:rPr>
    </w:lvl>
    <w:lvl w:ilvl="1" w:tplc="059CA446">
      <w:numFmt w:val="bullet"/>
      <w:lvlText w:val="•"/>
      <w:lvlJc w:val="left"/>
      <w:pPr>
        <w:ind w:left="494" w:hanging="284"/>
      </w:pPr>
      <w:rPr>
        <w:rFonts w:hint="default"/>
        <w:lang w:val="en-US" w:eastAsia="zh-TW" w:bidi="ar-SA"/>
      </w:rPr>
    </w:lvl>
    <w:lvl w:ilvl="2" w:tplc="B7CCA18A">
      <w:numFmt w:val="bullet"/>
      <w:lvlText w:val="•"/>
      <w:lvlJc w:val="left"/>
      <w:pPr>
        <w:ind w:left="648" w:hanging="284"/>
      </w:pPr>
      <w:rPr>
        <w:rFonts w:hint="default"/>
        <w:lang w:val="en-US" w:eastAsia="zh-TW" w:bidi="ar-SA"/>
      </w:rPr>
    </w:lvl>
    <w:lvl w:ilvl="3" w:tplc="A6824CF6">
      <w:numFmt w:val="bullet"/>
      <w:lvlText w:val="•"/>
      <w:lvlJc w:val="left"/>
      <w:pPr>
        <w:ind w:left="802" w:hanging="284"/>
      </w:pPr>
      <w:rPr>
        <w:rFonts w:hint="default"/>
        <w:lang w:val="en-US" w:eastAsia="zh-TW" w:bidi="ar-SA"/>
      </w:rPr>
    </w:lvl>
    <w:lvl w:ilvl="4" w:tplc="0CC08B8E">
      <w:numFmt w:val="bullet"/>
      <w:lvlText w:val="•"/>
      <w:lvlJc w:val="left"/>
      <w:pPr>
        <w:ind w:left="957" w:hanging="284"/>
      </w:pPr>
      <w:rPr>
        <w:rFonts w:hint="default"/>
        <w:lang w:val="en-US" w:eastAsia="zh-TW" w:bidi="ar-SA"/>
      </w:rPr>
    </w:lvl>
    <w:lvl w:ilvl="5" w:tplc="281413A6">
      <w:numFmt w:val="bullet"/>
      <w:lvlText w:val="•"/>
      <w:lvlJc w:val="left"/>
      <w:pPr>
        <w:ind w:left="1111" w:hanging="284"/>
      </w:pPr>
      <w:rPr>
        <w:rFonts w:hint="default"/>
        <w:lang w:val="en-US" w:eastAsia="zh-TW" w:bidi="ar-SA"/>
      </w:rPr>
    </w:lvl>
    <w:lvl w:ilvl="6" w:tplc="367A3456">
      <w:numFmt w:val="bullet"/>
      <w:lvlText w:val="•"/>
      <w:lvlJc w:val="left"/>
      <w:pPr>
        <w:ind w:left="1265" w:hanging="284"/>
      </w:pPr>
      <w:rPr>
        <w:rFonts w:hint="default"/>
        <w:lang w:val="en-US" w:eastAsia="zh-TW" w:bidi="ar-SA"/>
      </w:rPr>
    </w:lvl>
    <w:lvl w:ilvl="7" w:tplc="317008BA">
      <w:numFmt w:val="bullet"/>
      <w:lvlText w:val="•"/>
      <w:lvlJc w:val="left"/>
      <w:pPr>
        <w:ind w:left="1419" w:hanging="284"/>
      </w:pPr>
      <w:rPr>
        <w:rFonts w:hint="default"/>
        <w:lang w:val="en-US" w:eastAsia="zh-TW" w:bidi="ar-SA"/>
      </w:rPr>
    </w:lvl>
    <w:lvl w:ilvl="8" w:tplc="01EAADFE">
      <w:numFmt w:val="bullet"/>
      <w:lvlText w:val="•"/>
      <w:lvlJc w:val="left"/>
      <w:pPr>
        <w:ind w:left="1574" w:hanging="284"/>
      </w:pPr>
      <w:rPr>
        <w:rFonts w:hint="default"/>
        <w:lang w:val="en-US" w:eastAsia="zh-TW" w:bidi="ar-SA"/>
      </w:rPr>
    </w:lvl>
  </w:abstractNum>
  <w:abstractNum w:abstractNumId="16">
    <w:nsid w:val="549E0167"/>
    <w:multiLevelType w:val="hybridMultilevel"/>
    <w:tmpl w:val="E2125640"/>
    <w:lvl w:ilvl="0" w:tplc="4FF84DB6">
      <w:start w:val="1"/>
      <w:numFmt w:val="decimal"/>
      <w:lvlText w:val="%1."/>
      <w:lvlJc w:val="left"/>
      <w:pPr>
        <w:ind w:left="1276" w:hanging="22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92568D0C">
      <w:numFmt w:val="bullet"/>
      <w:lvlText w:val="•"/>
      <w:lvlJc w:val="left"/>
      <w:pPr>
        <w:ind w:left="2172" w:hanging="226"/>
      </w:pPr>
      <w:rPr>
        <w:rFonts w:hint="default"/>
        <w:lang w:val="en-US" w:eastAsia="zh-TW" w:bidi="ar-SA"/>
      </w:rPr>
    </w:lvl>
    <w:lvl w:ilvl="2" w:tplc="7132EC68">
      <w:numFmt w:val="bullet"/>
      <w:lvlText w:val="•"/>
      <w:lvlJc w:val="left"/>
      <w:pPr>
        <w:ind w:left="3065" w:hanging="226"/>
      </w:pPr>
      <w:rPr>
        <w:rFonts w:hint="default"/>
        <w:lang w:val="en-US" w:eastAsia="zh-TW" w:bidi="ar-SA"/>
      </w:rPr>
    </w:lvl>
    <w:lvl w:ilvl="3" w:tplc="E782F3D2">
      <w:numFmt w:val="bullet"/>
      <w:lvlText w:val="•"/>
      <w:lvlJc w:val="left"/>
      <w:pPr>
        <w:ind w:left="3957" w:hanging="226"/>
      </w:pPr>
      <w:rPr>
        <w:rFonts w:hint="default"/>
        <w:lang w:val="en-US" w:eastAsia="zh-TW" w:bidi="ar-SA"/>
      </w:rPr>
    </w:lvl>
    <w:lvl w:ilvl="4" w:tplc="5264173E">
      <w:numFmt w:val="bullet"/>
      <w:lvlText w:val="•"/>
      <w:lvlJc w:val="left"/>
      <w:pPr>
        <w:ind w:left="4850" w:hanging="226"/>
      </w:pPr>
      <w:rPr>
        <w:rFonts w:hint="default"/>
        <w:lang w:val="en-US" w:eastAsia="zh-TW" w:bidi="ar-SA"/>
      </w:rPr>
    </w:lvl>
    <w:lvl w:ilvl="5" w:tplc="02E2EA1A">
      <w:numFmt w:val="bullet"/>
      <w:lvlText w:val="•"/>
      <w:lvlJc w:val="left"/>
      <w:pPr>
        <w:ind w:left="5743" w:hanging="226"/>
      </w:pPr>
      <w:rPr>
        <w:rFonts w:hint="default"/>
        <w:lang w:val="en-US" w:eastAsia="zh-TW" w:bidi="ar-SA"/>
      </w:rPr>
    </w:lvl>
    <w:lvl w:ilvl="6" w:tplc="A28C5EB4">
      <w:numFmt w:val="bullet"/>
      <w:lvlText w:val="•"/>
      <w:lvlJc w:val="left"/>
      <w:pPr>
        <w:ind w:left="6635" w:hanging="226"/>
      </w:pPr>
      <w:rPr>
        <w:rFonts w:hint="default"/>
        <w:lang w:val="en-US" w:eastAsia="zh-TW" w:bidi="ar-SA"/>
      </w:rPr>
    </w:lvl>
    <w:lvl w:ilvl="7" w:tplc="A668815A">
      <w:numFmt w:val="bullet"/>
      <w:lvlText w:val="•"/>
      <w:lvlJc w:val="left"/>
      <w:pPr>
        <w:ind w:left="7528" w:hanging="226"/>
      </w:pPr>
      <w:rPr>
        <w:rFonts w:hint="default"/>
        <w:lang w:val="en-US" w:eastAsia="zh-TW" w:bidi="ar-SA"/>
      </w:rPr>
    </w:lvl>
    <w:lvl w:ilvl="8" w:tplc="F1BC686E">
      <w:numFmt w:val="bullet"/>
      <w:lvlText w:val="•"/>
      <w:lvlJc w:val="left"/>
      <w:pPr>
        <w:ind w:left="8421" w:hanging="226"/>
      </w:pPr>
      <w:rPr>
        <w:rFonts w:hint="default"/>
        <w:lang w:val="en-US" w:eastAsia="zh-TW" w:bidi="ar-SA"/>
      </w:rPr>
    </w:lvl>
  </w:abstractNum>
  <w:abstractNum w:abstractNumId="17">
    <w:nsid w:val="576A4AAD"/>
    <w:multiLevelType w:val="hybridMultilevel"/>
    <w:tmpl w:val="45C4D87C"/>
    <w:lvl w:ilvl="0" w:tplc="894A5294">
      <w:start w:val="1"/>
      <w:numFmt w:val="decimal"/>
      <w:lvlText w:val="%1."/>
      <w:lvlJc w:val="left"/>
      <w:pPr>
        <w:ind w:left="1276"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87F0630C">
      <w:numFmt w:val="bullet"/>
      <w:lvlText w:val="•"/>
      <w:lvlJc w:val="left"/>
      <w:pPr>
        <w:ind w:left="2172" w:hanging="228"/>
      </w:pPr>
      <w:rPr>
        <w:rFonts w:hint="default"/>
        <w:lang w:val="en-US" w:eastAsia="zh-TW" w:bidi="ar-SA"/>
      </w:rPr>
    </w:lvl>
    <w:lvl w:ilvl="2" w:tplc="34FC35FA">
      <w:numFmt w:val="bullet"/>
      <w:lvlText w:val="•"/>
      <w:lvlJc w:val="left"/>
      <w:pPr>
        <w:ind w:left="3065" w:hanging="228"/>
      </w:pPr>
      <w:rPr>
        <w:rFonts w:hint="default"/>
        <w:lang w:val="en-US" w:eastAsia="zh-TW" w:bidi="ar-SA"/>
      </w:rPr>
    </w:lvl>
    <w:lvl w:ilvl="3" w:tplc="4592516C">
      <w:numFmt w:val="bullet"/>
      <w:lvlText w:val="•"/>
      <w:lvlJc w:val="left"/>
      <w:pPr>
        <w:ind w:left="3957" w:hanging="228"/>
      </w:pPr>
      <w:rPr>
        <w:rFonts w:hint="default"/>
        <w:lang w:val="en-US" w:eastAsia="zh-TW" w:bidi="ar-SA"/>
      </w:rPr>
    </w:lvl>
    <w:lvl w:ilvl="4" w:tplc="EE8AD29A">
      <w:numFmt w:val="bullet"/>
      <w:lvlText w:val="•"/>
      <w:lvlJc w:val="left"/>
      <w:pPr>
        <w:ind w:left="4850" w:hanging="228"/>
      </w:pPr>
      <w:rPr>
        <w:rFonts w:hint="default"/>
        <w:lang w:val="en-US" w:eastAsia="zh-TW" w:bidi="ar-SA"/>
      </w:rPr>
    </w:lvl>
    <w:lvl w:ilvl="5" w:tplc="024A181E">
      <w:numFmt w:val="bullet"/>
      <w:lvlText w:val="•"/>
      <w:lvlJc w:val="left"/>
      <w:pPr>
        <w:ind w:left="5743" w:hanging="228"/>
      </w:pPr>
      <w:rPr>
        <w:rFonts w:hint="default"/>
        <w:lang w:val="en-US" w:eastAsia="zh-TW" w:bidi="ar-SA"/>
      </w:rPr>
    </w:lvl>
    <w:lvl w:ilvl="6" w:tplc="A3463048">
      <w:numFmt w:val="bullet"/>
      <w:lvlText w:val="•"/>
      <w:lvlJc w:val="left"/>
      <w:pPr>
        <w:ind w:left="6635" w:hanging="228"/>
      </w:pPr>
      <w:rPr>
        <w:rFonts w:hint="default"/>
        <w:lang w:val="en-US" w:eastAsia="zh-TW" w:bidi="ar-SA"/>
      </w:rPr>
    </w:lvl>
    <w:lvl w:ilvl="7" w:tplc="8B0CCF0A">
      <w:numFmt w:val="bullet"/>
      <w:lvlText w:val="•"/>
      <w:lvlJc w:val="left"/>
      <w:pPr>
        <w:ind w:left="7528" w:hanging="228"/>
      </w:pPr>
      <w:rPr>
        <w:rFonts w:hint="default"/>
        <w:lang w:val="en-US" w:eastAsia="zh-TW" w:bidi="ar-SA"/>
      </w:rPr>
    </w:lvl>
    <w:lvl w:ilvl="8" w:tplc="60006660">
      <w:numFmt w:val="bullet"/>
      <w:lvlText w:val="•"/>
      <w:lvlJc w:val="left"/>
      <w:pPr>
        <w:ind w:left="8421" w:hanging="228"/>
      </w:pPr>
      <w:rPr>
        <w:rFonts w:hint="default"/>
        <w:lang w:val="en-US" w:eastAsia="zh-TW" w:bidi="ar-SA"/>
      </w:rPr>
    </w:lvl>
  </w:abstractNum>
  <w:abstractNum w:abstractNumId="18">
    <w:nsid w:val="6BF13A89"/>
    <w:multiLevelType w:val="hybridMultilevel"/>
    <w:tmpl w:val="B1662620"/>
    <w:lvl w:ilvl="0" w:tplc="FB98C110">
      <w:start w:val="1"/>
      <w:numFmt w:val="decimal"/>
      <w:lvlText w:val="%1."/>
      <w:lvlJc w:val="left"/>
      <w:pPr>
        <w:ind w:left="1408" w:hanging="35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F684D8EC">
      <w:numFmt w:val="bullet"/>
      <w:lvlText w:val="•"/>
      <w:lvlJc w:val="left"/>
      <w:pPr>
        <w:ind w:left="2280" w:hanging="358"/>
      </w:pPr>
      <w:rPr>
        <w:rFonts w:hint="default"/>
        <w:lang w:val="en-US" w:eastAsia="zh-TW" w:bidi="ar-SA"/>
      </w:rPr>
    </w:lvl>
    <w:lvl w:ilvl="2" w:tplc="984884A8">
      <w:numFmt w:val="bullet"/>
      <w:lvlText w:val="•"/>
      <w:lvlJc w:val="left"/>
      <w:pPr>
        <w:ind w:left="3161" w:hanging="358"/>
      </w:pPr>
      <w:rPr>
        <w:rFonts w:hint="default"/>
        <w:lang w:val="en-US" w:eastAsia="zh-TW" w:bidi="ar-SA"/>
      </w:rPr>
    </w:lvl>
    <w:lvl w:ilvl="3" w:tplc="8B0AA2F8">
      <w:numFmt w:val="bullet"/>
      <w:lvlText w:val="•"/>
      <w:lvlJc w:val="left"/>
      <w:pPr>
        <w:ind w:left="4041" w:hanging="358"/>
      </w:pPr>
      <w:rPr>
        <w:rFonts w:hint="default"/>
        <w:lang w:val="en-US" w:eastAsia="zh-TW" w:bidi="ar-SA"/>
      </w:rPr>
    </w:lvl>
    <w:lvl w:ilvl="4" w:tplc="735C0298">
      <w:numFmt w:val="bullet"/>
      <w:lvlText w:val="•"/>
      <w:lvlJc w:val="left"/>
      <w:pPr>
        <w:ind w:left="4922" w:hanging="358"/>
      </w:pPr>
      <w:rPr>
        <w:rFonts w:hint="default"/>
        <w:lang w:val="en-US" w:eastAsia="zh-TW" w:bidi="ar-SA"/>
      </w:rPr>
    </w:lvl>
    <w:lvl w:ilvl="5" w:tplc="B986EA0C">
      <w:numFmt w:val="bullet"/>
      <w:lvlText w:val="•"/>
      <w:lvlJc w:val="left"/>
      <w:pPr>
        <w:ind w:left="5803" w:hanging="358"/>
      </w:pPr>
      <w:rPr>
        <w:rFonts w:hint="default"/>
        <w:lang w:val="en-US" w:eastAsia="zh-TW" w:bidi="ar-SA"/>
      </w:rPr>
    </w:lvl>
    <w:lvl w:ilvl="6" w:tplc="5A20D97C">
      <w:numFmt w:val="bullet"/>
      <w:lvlText w:val="•"/>
      <w:lvlJc w:val="left"/>
      <w:pPr>
        <w:ind w:left="6683" w:hanging="358"/>
      </w:pPr>
      <w:rPr>
        <w:rFonts w:hint="default"/>
        <w:lang w:val="en-US" w:eastAsia="zh-TW" w:bidi="ar-SA"/>
      </w:rPr>
    </w:lvl>
    <w:lvl w:ilvl="7" w:tplc="11506670">
      <w:numFmt w:val="bullet"/>
      <w:lvlText w:val="•"/>
      <w:lvlJc w:val="left"/>
      <w:pPr>
        <w:ind w:left="7564" w:hanging="358"/>
      </w:pPr>
      <w:rPr>
        <w:rFonts w:hint="default"/>
        <w:lang w:val="en-US" w:eastAsia="zh-TW" w:bidi="ar-SA"/>
      </w:rPr>
    </w:lvl>
    <w:lvl w:ilvl="8" w:tplc="4A82CCE0">
      <w:numFmt w:val="bullet"/>
      <w:lvlText w:val="•"/>
      <w:lvlJc w:val="left"/>
      <w:pPr>
        <w:ind w:left="8445" w:hanging="358"/>
      </w:pPr>
      <w:rPr>
        <w:rFonts w:hint="default"/>
        <w:lang w:val="en-US" w:eastAsia="zh-TW" w:bidi="ar-SA"/>
      </w:rPr>
    </w:lvl>
  </w:abstractNum>
  <w:abstractNum w:abstractNumId="19">
    <w:nsid w:val="6BF3151D"/>
    <w:multiLevelType w:val="hybridMultilevel"/>
    <w:tmpl w:val="412C9A78"/>
    <w:lvl w:ilvl="0" w:tplc="869A395A">
      <w:start w:val="1"/>
      <w:numFmt w:val="decimal"/>
      <w:lvlText w:val="%1."/>
      <w:lvlJc w:val="left"/>
      <w:pPr>
        <w:ind w:left="280" w:hanging="255"/>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A4A25F8A">
      <w:numFmt w:val="bullet"/>
      <w:lvlText w:val="•"/>
      <w:lvlJc w:val="left"/>
      <w:pPr>
        <w:ind w:left="747" w:hanging="255"/>
      </w:pPr>
      <w:rPr>
        <w:rFonts w:hint="default"/>
        <w:lang w:val="en-US" w:eastAsia="zh-TW" w:bidi="ar-SA"/>
      </w:rPr>
    </w:lvl>
    <w:lvl w:ilvl="2" w:tplc="B5701B36">
      <w:numFmt w:val="bullet"/>
      <w:lvlText w:val="•"/>
      <w:lvlJc w:val="left"/>
      <w:pPr>
        <w:ind w:left="1214" w:hanging="255"/>
      </w:pPr>
      <w:rPr>
        <w:rFonts w:hint="default"/>
        <w:lang w:val="en-US" w:eastAsia="zh-TW" w:bidi="ar-SA"/>
      </w:rPr>
    </w:lvl>
    <w:lvl w:ilvl="3" w:tplc="4A38BEF6">
      <w:numFmt w:val="bullet"/>
      <w:lvlText w:val="•"/>
      <w:lvlJc w:val="left"/>
      <w:pPr>
        <w:ind w:left="1681" w:hanging="255"/>
      </w:pPr>
      <w:rPr>
        <w:rFonts w:hint="default"/>
        <w:lang w:val="en-US" w:eastAsia="zh-TW" w:bidi="ar-SA"/>
      </w:rPr>
    </w:lvl>
    <w:lvl w:ilvl="4" w:tplc="60087162">
      <w:numFmt w:val="bullet"/>
      <w:lvlText w:val="•"/>
      <w:lvlJc w:val="left"/>
      <w:pPr>
        <w:ind w:left="2148" w:hanging="255"/>
      </w:pPr>
      <w:rPr>
        <w:rFonts w:hint="default"/>
        <w:lang w:val="en-US" w:eastAsia="zh-TW" w:bidi="ar-SA"/>
      </w:rPr>
    </w:lvl>
    <w:lvl w:ilvl="5" w:tplc="53BCCB76">
      <w:numFmt w:val="bullet"/>
      <w:lvlText w:val="•"/>
      <w:lvlJc w:val="left"/>
      <w:pPr>
        <w:ind w:left="2616" w:hanging="255"/>
      </w:pPr>
      <w:rPr>
        <w:rFonts w:hint="default"/>
        <w:lang w:val="en-US" w:eastAsia="zh-TW" w:bidi="ar-SA"/>
      </w:rPr>
    </w:lvl>
    <w:lvl w:ilvl="6" w:tplc="2B5CD25C">
      <w:numFmt w:val="bullet"/>
      <w:lvlText w:val="•"/>
      <w:lvlJc w:val="left"/>
      <w:pPr>
        <w:ind w:left="3083" w:hanging="255"/>
      </w:pPr>
      <w:rPr>
        <w:rFonts w:hint="default"/>
        <w:lang w:val="en-US" w:eastAsia="zh-TW" w:bidi="ar-SA"/>
      </w:rPr>
    </w:lvl>
    <w:lvl w:ilvl="7" w:tplc="A56A7836">
      <w:numFmt w:val="bullet"/>
      <w:lvlText w:val="•"/>
      <w:lvlJc w:val="left"/>
      <w:pPr>
        <w:ind w:left="3550" w:hanging="255"/>
      </w:pPr>
      <w:rPr>
        <w:rFonts w:hint="default"/>
        <w:lang w:val="en-US" w:eastAsia="zh-TW" w:bidi="ar-SA"/>
      </w:rPr>
    </w:lvl>
    <w:lvl w:ilvl="8" w:tplc="2FF8A532">
      <w:numFmt w:val="bullet"/>
      <w:lvlText w:val="•"/>
      <w:lvlJc w:val="left"/>
      <w:pPr>
        <w:ind w:left="4017" w:hanging="255"/>
      </w:pPr>
      <w:rPr>
        <w:rFonts w:hint="default"/>
        <w:lang w:val="en-US" w:eastAsia="zh-TW" w:bidi="ar-SA"/>
      </w:rPr>
    </w:lvl>
  </w:abstractNum>
  <w:abstractNum w:abstractNumId="20">
    <w:nsid w:val="7E3C0953"/>
    <w:multiLevelType w:val="hybridMultilevel"/>
    <w:tmpl w:val="D6146146"/>
    <w:lvl w:ilvl="0" w:tplc="1AEC5138">
      <w:numFmt w:val="bullet"/>
      <w:lvlText w:val=""/>
      <w:lvlJc w:val="left"/>
      <w:pPr>
        <w:ind w:left="337" w:hanging="284"/>
      </w:pPr>
      <w:rPr>
        <w:rFonts w:ascii="Wingdings" w:eastAsia="Wingdings" w:hAnsi="Wingdings" w:cs="Wingdings" w:hint="default"/>
        <w:b w:val="0"/>
        <w:bCs w:val="0"/>
        <w:i w:val="0"/>
        <w:iCs w:val="0"/>
        <w:spacing w:val="0"/>
        <w:w w:val="100"/>
        <w:sz w:val="24"/>
        <w:szCs w:val="24"/>
        <w:lang w:val="en-US" w:eastAsia="zh-TW" w:bidi="ar-SA"/>
      </w:rPr>
    </w:lvl>
    <w:lvl w:ilvl="1" w:tplc="60EEEE48">
      <w:numFmt w:val="bullet"/>
      <w:lvlText w:val="•"/>
      <w:lvlJc w:val="left"/>
      <w:pPr>
        <w:ind w:left="494" w:hanging="284"/>
      </w:pPr>
      <w:rPr>
        <w:rFonts w:hint="default"/>
        <w:lang w:val="en-US" w:eastAsia="zh-TW" w:bidi="ar-SA"/>
      </w:rPr>
    </w:lvl>
    <w:lvl w:ilvl="2" w:tplc="D8C0F9E8">
      <w:numFmt w:val="bullet"/>
      <w:lvlText w:val="•"/>
      <w:lvlJc w:val="left"/>
      <w:pPr>
        <w:ind w:left="648" w:hanging="284"/>
      </w:pPr>
      <w:rPr>
        <w:rFonts w:hint="default"/>
        <w:lang w:val="en-US" w:eastAsia="zh-TW" w:bidi="ar-SA"/>
      </w:rPr>
    </w:lvl>
    <w:lvl w:ilvl="3" w:tplc="06DC7706">
      <w:numFmt w:val="bullet"/>
      <w:lvlText w:val="•"/>
      <w:lvlJc w:val="left"/>
      <w:pPr>
        <w:ind w:left="802" w:hanging="284"/>
      </w:pPr>
      <w:rPr>
        <w:rFonts w:hint="default"/>
        <w:lang w:val="en-US" w:eastAsia="zh-TW" w:bidi="ar-SA"/>
      </w:rPr>
    </w:lvl>
    <w:lvl w:ilvl="4" w:tplc="8BA48D5A">
      <w:numFmt w:val="bullet"/>
      <w:lvlText w:val="•"/>
      <w:lvlJc w:val="left"/>
      <w:pPr>
        <w:ind w:left="957" w:hanging="284"/>
      </w:pPr>
      <w:rPr>
        <w:rFonts w:hint="default"/>
        <w:lang w:val="en-US" w:eastAsia="zh-TW" w:bidi="ar-SA"/>
      </w:rPr>
    </w:lvl>
    <w:lvl w:ilvl="5" w:tplc="17B6F412">
      <w:numFmt w:val="bullet"/>
      <w:lvlText w:val="•"/>
      <w:lvlJc w:val="left"/>
      <w:pPr>
        <w:ind w:left="1111" w:hanging="284"/>
      </w:pPr>
      <w:rPr>
        <w:rFonts w:hint="default"/>
        <w:lang w:val="en-US" w:eastAsia="zh-TW" w:bidi="ar-SA"/>
      </w:rPr>
    </w:lvl>
    <w:lvl w:ilvl="6" w:tplc="DAD01A30">
      <w:numFmt w:val="bullet"/>
      <w:lvlText w:val="•"/>
      <w:lvlJc w:val="left"/>
      <w:pPr>
        <w:ind w:left="1265" w:hanging="284"/>
      </w:pPr>
      <w:rPr>
        <w:rFonts w:hint="default"/>
        <w:lang w:val="en-US" w:eastAsia="zh-TW" w:bidi="ar-SA"/>
      </w:rPr>
    </w:lvl>
    <w:lvl w:ilvl="7" w:tplc="1ED2C594">
      <w:numFmt w:val="bullet"/>
      <w:lvlText w:val="•"/>
      <w:lvlJc w:val="left"/>
      <w:pPr>
        <w:ind w:left="1419" w:hanging="284"/>
      </w:pPr>
      <w:rPr>
        <w:rFonts w:hint="default"/>
        <w:lang w:val="en-US" w:eastAsia="zh-TW" w:bidi="ar-SA"/>
      </w:rPr>
    </w:lvl>
    <w:lvl w:ilvl="8" w:tplc="5EB83AE6">
      <w:numFmt w:val="bullet"/>
      <w:lvlText w:val="•"/>
      <w:lvlJc w:val="left"/>
      <w:pPr>
        <w:ind w:left="1574" w:hanging="284"/>
      </w:pPr>
      <w:rPr>
        <w:rFonts w:hint="default"/>
        <w:lang w:val="en-US" w:eastAsia="zh-TW" w:bidi="ar-SA"/>
      </w:rPr>
    </w:lvl>
  </w:abstractNum>
  <w:num w:numId="1">
    <w:abstractNumId w:val="1"/>
  </w:num>
  <w:num w:numId="2">
    <w:abstractNumId w:val="0"/>
  </w:num>
  <w:num w:numId="3">
    <w:abstractNumId w:val="15"/>
  </w:num>
  <w:num w:numId="4">
    <w:abstractNumId w:val="14"/>
  </w:num>
  <w:num w:numId="5">
    <w:abstractNumId w:val="4"/>
  </w:num>
  <w:num w:numId="6">
    <w:abstractNumId w:val="20"/>
  </w:num>
  <w:num w:numId="7">
    <w:abstractNumId w:val="3"/>
  </w:num>
  <w:num w:numId="8">
    <w:abstractNumId w:val="6"/>
  </w:num>
  <w:num w:numId="9">
    <w:abstractNumId w:val="16"/>
  </w:num>
  <w:num w:numId="10">
    <w:abstractNumId w:val="17"/>
  </w:num>
  <w:num w:numId="11">
    <w:abstractNumId w:val="18"/>
  </w:num>
  <w:num w:numId="12">
    <w:abstractNumId w:val="7"/>
  </w:num>
  <w:num w:numId="13">
    <w:abstractNumId w:val="12"/>
  </w:num>
  <w:num w:numId="14">
    <w:abstractNumId w:val="5"/>
  </w:num>
  <w:num w:numId="15">
    <w:abstractNumId w:val="13"/>
  </w:num>
  <w:num w:numId="16">
    <w:abstractNumId w:val="19"/>
  </w:num>
  <w:num w:numId="17">
    <w:abstractNumId w:val="2"/>
  </w:num>
  <w:num w:numId="18">
    <w:abstractNumId w:val="8"/>
  </w:num>
  <w:num w:numId="19">
    <w:abstractNumId w:val="9"/>
  </w:num>
  <w:num w:numId="20">
    <w:abstractNumId w:val="1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useFELayout/>
  </w:compat>
  <w:rsids>
    <w:rsidRoot w:val="00CD0D70"/>
    <w:rsid w:val="000A5180"/>
    <w:rsid w:val="00201329"/>
    <w:rsid w:val="00270BCF"/>
    <w:rsid w:val="00387405"/>
    <w:rsid w:val="005213EE"/>
    <w:rsid w:val="006729F3"/>
    <w:rsid w:val="006A62B8"/>
    <w:rsid w:val="00836F58"/>
    <w:rsid w:val="00870836"/>
    <w:rsid w:val="008E1B6D"/>
    <w:rsid w:val="009D0DDD"/>
    <w:rsid w:val="009F592B"/>
    <w:rsid w:val="00AE0DF6"/>
    <w:rsid w:val="00CC3BBE"/>
    <w:rsid w:val="00CD0D70"/>
    <w:rsid w:val="00CD732B"/>
    <w:rsid w:val="00CF3DD4"/>
    <w:rsid w:val="00D765A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0D70"/>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0D70"/>
    <w:tblPr>
      <w:tblInd w:w="0" w:type="dxa"/>
      <w:tblCellMar>
        <w:top w:w="0" w:type="dxa"/>
        <w:left w:w="0" w:type="dxa"/>
        <w:bottom w:w="0" w:type="dxa"/>
        <w:right w:w="0" w:type="dxa"/>
      </w:tblCellMar>
    </w:tblPr>
  </w:style>
  <w:style w:type="paragraph" w:styleId="a3">
    <w:name w:val="Body Text"/>
    <w:basedOn w:val="a"/>
    <w:uiPriority w:val="1"/>
    <w:qFormat/>
    <w:rsid w:val="00CD0D70"/>
    <w:pPr>
      <w:ind w:left="568"/>
    </w:pPr>
    <w:rPr>
      <w:sz w:val="24"/>
      <w:szCs w:val="24"/>
    </w:rPr>
  </w:style>
  <w:style w:type="paragraph" w:customStyle="1" w:styleId="11">
    <w:name w:val="標題 11"/>
    <w:basedOn w:val="a"/>
    <w:uiPriority w:val="1"/>
    <w:qFormat/>
    <w:rsid w:val="00CD0D70"/>
    <w:pPr>
      <w:spacing w:line="507" w:lineRule="exact"/>
      <w:ind w:left="568"/>
      <w:outlineLvl w:val="1"/>
    </w:pPr>
    <w:rPr>
      <w:rFonts w:ascii="Microsoft JhengHei" w:eastAsia="Microsoft JhengHei" w:hAnsi="Microsoft JhengHei" w:cs="Microsoft JhengHei"/>
      <w:b/>
      <w:bCs/>
      <w:sz w:val="32"/>
      <w:szCs w:val="32"/>
    </w:rPr>
  </w:style>
  <w:style w:type="paragraph" w:styleId="a4">
    <w:name w:val="Title"/>
    <w:basedOn w:val="a"/>
    <w:uiPriority w:val="1"/>
    <w:qFormat/>
    <w:rsid w:val="00CD0D70"/>
    <w:pPr>
      <w:spacing w:before="1"/>
      <w:jc w:val="center"/>
    </w:pPr>
    <w:rPr>
      <w:sz w:val="36"/>
      <w:szCs w:val="36"/>
    </w:rPr>
  </w:style>
  <w:style w:type="paragraph" w:styleId="a5">
    <w:name w:val="List Paragraph"/>
    <w:basedOn w:val="a"/>
    <w:uiPriority w:val="1"/>
    <w:qFormat/>
    <w:rsid w:val="00CD0D70"/>
    <w:pPr>
      <w:ind w:left="1275" w:hanging="360"/>
    </w:pPr>
  </w:style>
  <w:style w:type="paragraph" w:customStyle="1" w:styleId="TableParagraph">
    <w:name w:val="Table Paragraph"/>
    <w:basedOn w:val="a"/>
    <w:uiPriority w:val="1"/>
    <w:qFormat/>
    <w:rsid w:val="00CD0D70"/>
  </w:style>
  <w:style w:type="paragraph" w:styleId="a6">
    <w:name w:val="header"/>
    <w:basedOn w:val="a"/>
    <w:link w:val="a7"/>
    <w:uiPriority w:val="99"/>
    <w:semiHidden/>
    <w:unhideWhenUsed/>
    <w:rsid w:val="009D0DDD"/>
    <w:pPr>
      <w:tabs>
        <w:tab w:val="center" w:pos="4153"/>
        <w:tab w:val="right" w:pos="8306"/>
      </w:tabs>
      <w:snapToGrid w:val="0"/>
    </w:pPr>
    <w:rPr>
      <w:sz w:val="20"/>
      <w:szCs w:val="20"/>
    </w:rPr>
  </w:style>
  <w:style w:type="character" w:customStyle="1" w:styleId="a7">
    <w:name w:val="頁首 字元"/>
    <w:basedOn w:val="a0"/>
    <w:link w:val="a6"/>
    <w:uiPriority w:val="99"/>
    <w:semiHidden/>
    <w:rsid w:val="009D0DDD"/>
    <w:rPr>
      <w:rFonts w:ascii="SimSun" w:eastAsia="SimSun" w:hAnsi="SimSun" w:cs="SimSun"/>
      <w:sz w:val="20"/>
      <w:szCs w:val="20"/>
      <w:lang w:eastAsia="zh-TW"/>
    </w:rPr>
  </w:style>
  <w:style w:type="paragraph" w:styleId="a8">
    <w:name w:val="footer"/>
    <w:basedOn w:val="a"/>
    <w:link w:val="a9"/>
    <w:uiPriority w:val="99"/>
    <w:semiHidden/>
    <w:unhideWhenUsed/>
    <w:rsid w:val="009D0DDD"/>
    <w:pPr>
      <w:tabs>
        <w:tab w:val="center" w:pos="4153"/>
        <w:tab w:val="right" w:pos="8306"/>
      </w:tabs>
      <w:snapToGrid w:val="0"/>
    </w:pPr>
    <w:rPr>
      <w:sz w:val="20"/>
      <w:szCs w:val="20"/>
    </w:rPr>
  </w:style>
  <w:style w:type="character" w:customStyle="1" w:styleId="a9">
    <w:name w:val="頁尾 字元"/>
    <w:basedOn w:val="a0"/>
    <w:link w:val="a8"/>
    <w:uiPriority w:val="99"/>
    <w:semiHidden/>
    <w:rsid w:val="009D0DDD"/>
    <w:rPr>
      <w:rFonts w:ascii="SimSun" w:eastAsia="SimSun" w:hAnsi="SimSun" w:cs="SimSun"/>
      <w:sz w:val="20"/>
      <w:szCs w:val="20"/>
      <w:lang w:eastAsia="zh-TW"/>
    </w:rPr>
  </w:style>
  <w:style w:type="paragraph" w:styleId="aa">
    <w:name w:val="Balloon Text"/>
    <w:basedOn w:val="a"/>
    <w:link w:val="ab"/>
    <w:uiPriority w:val="99"/>
    <w:semiHidden/>
    <w:unhideWhenUsed/>
    <w:rsid w:val="009D0D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D0DDD"/>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w:divs>
    <w:div w:id="218441006">
      <w:bodyDiv w:val="1"/>
      <w:marLeft w:val="0"/>
      <w:marRight w:val="0"/>
      <w:marTop w:val="0"/>
      <w:marBottom w:val="0"/>
      <w:divBdr>
        <w:top w:val="none" w:sz="0" w:space="0" w:color="auto"/>
        <w:left w:val="none" w:sz="0" w:space="0" w:color="auto"/>
        <w:bottom w:val="none" w:sz="0" w:space="0" w:color="auto"/>
        <w:right w:val="none" w:sz="0" w:space="0" w:color="auto"/>
      </w:divBdr>
    </w:div>
    <w:div w:id="689528078">
      <w:bodyDiv w:val="1"/>
      <w:marLeft w:val="0"/>
      <w:marRight w:val="0"/>
      <w:marTop w:val="0"/>
      <w:marBottom w:val="0"/>
      <w:divBdr>
        <w:top w:val="none" w:sz="0" w:space="0" w:color="auto"/>
        <w:left w:val="none" w:sz="0" w:space="0" w:color="auto"/>
        <w:bottom w:val="none" w:sz="0" w:space="0" w:color="auto"/>
        <w:right w:val="none" w:sz="0" w:space="0" w:color="auto"/>
      </w:divBdr>
    </w:div>
    <w:div w:id="843595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勞工作業環境測定計畫</dc:title>
  <dc:creator>HWAI</dc:creator>
  <cp:lastModifiedBy>user</cp:lastModifiedBy>
  <cp:revision>2</cp:revision>
  <dcterms:created xsi:type="dcterms:W3CDTF">2025-07-15T03:03:00Z</dcterms:created>
  <dcterms:modified xsi:type="dcterms:W3CDTF">2025-07-15T03:03:00Z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