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BF" w:rsidRPr="003311A6" w:rsidRDefault="00FD25D8" w:rsidP="003311A6">
      <w:pPr>
        <w:pStyle w:val="ae"/>
        <w:rPr>
          <w:rFonts w:ascii="標楷體" w:eastAsia="標楷體" w:hAnsi="標楷體"/>
          <w:b/>
          <w:kern w:val="0"/>
        </w:rPr>
      </w:pPr>
      <w:bookmarkStart w:id="0" w:name="_GoBack"/>
      <w:bookmarkEnd w:id="0"/>
      <w:r w:rsidRPr="008656F9">
        <w:rPr>
          <w:rFonts w:ascii="標楷體" w:eastAsia="標楷體" w:hAnsi="標楷體"/>
          <w:b/>
          <w:spacing w:val="100"/>
          <w:kern w:val="0"/>
          <w:fitText w:val="8160" w:id="-594803967"/>
        </w:rPr>
        <w:t>普通型高級中等學校全民國防教育學科中</w:t>
      </w:r>
      <w:r w:rsidRPr="008656F9">
        <w:rPr>
          <w:rFonts w:ascii="標楷體" w:eastAsia="標楷體" w:hAnsi="標楷體"/>
          <w:b/>
          <w:spacing w:val="-2"/>
          <w:kern w:val="0"/>
          <w:fitText w:val="8160" w:id="-594803967"/>
        </w:rPr>
        <w:t>心</w:t>
      </w:r>
      <w:r w:rsidR="003311A6" w:rsidRPr="00235838">
        <w:rPr>
          <w:rFonts w:ascii="標楷體" w:eastAsia="標楷體" w:hAnsi="標楷體" w:hint="eastAsia"/>
          <w:b/>
          <w:spacing w:val="36"/>
          <w:kern w:val="0"/>
          <w:fitText w:val="7680" w:id="-593765631"/>
        </w:rPr>
        <w:t>114學年建構全社會韌性：教師專業成長與課程轉化研</w:t>
      </w:r>
      <w:r w:rsidR="003311A6" w:rsidRPr="00235838">
        <w:rPr>
          <w:rFonts w:ascii="標楷體" w:eastAsia="標楷體" w:hAnsi="標楷體" w:hint="eastAsia"/>
          <w:b/>
          <w:spacing w:val="12"/>
          <w:kern w:val="0"/>
          <w:fitText w:val="7680" w:id="-593765631"/>
        </w:rPr>
        <w:t>習</w:t>
      </w:r>
      <w:r w:rsidR="003311A6">
        <w:rPr>
          <w:rFonts w:hint="eastAsia"/>
        </w:rPr>
        <w:t xml:space="preserve">                 </w:t>
      </w:r>
      <w:r w:rsidR="003311A6" w:rsidRPr="003311A6">
        <w:rPr>
          <w:rFonts w:ascii="標楷體" w:eastAsia="標楷體" w:hAnsi="標楷體"/>
          <w:b/>
        </w:rPr>
        <w:t>社會情緒韌性、城市災害韌性與關鍵設施韌性</w:t>
      </w:r>
      <w:r w:rsidR="00235838">
        <w:rPr>
          <w:rFonts w:ascii="標楷體" w:eastAsia="標楷體" w:hAnsi="標楷體" w:hint="eastAsia"/>
          <w:b/>
        </w:rPr>
        <w:t>(第4場)</w:t>
      </w:r>
      <w:r w:rsidR="003311A6">
        <w:rPr>
          <w:rFonts w:ascii="標楷體" w:eastAsia="標楷體" w:hAnsi="標楷體" w:hint="eastAsia"/>
          <w:b/>
        </w:rPr>
        <w:t>實施計畫書</w:t>
      </w:r>
    </w:p>
    <w:p w:rsidR="005D14ED" w:rsidRPr="005D14ED" w:rsidRDefault="005D14ED" w:rsidP="001F3225">
      <w:pPr>
        <w:pStyle w:val="1"/>
        <w:spacing w:beforeLines="50" w:before="180"/>
      </w:pPr>
      <w:r w:rsidRPr="005D14ED">
        <w:rPr>
          <w:rFonts w:hint="eastAsia"/>
        </w:rPr>
        <w:t>壹</w:t>
      </w:r>
      <w:r w:rsidRPr="005D14ED">
        <w:t>、</w:t>
      </w:r>
      <w:r w:rsidRPr="005D14ED">
        <w:rPr>
          <w:rFonts w:hint="eastAsia"/>
        </w:rPr>
        <w:t>依據：</w:t>
      </w:r>
      <w:r w:rsidR="007C1ABF" w:rsidRPr="007C1ABF">
        <w:rPr>
          <w:rFonts w:hint="eastAsia"/>
        </w:rPr>
        <w:t>教育部國民及學前教育署核定114學年工作計畫辦理。</w:t>
      </w:r>
    </w:p>
    <w:p w:rsidR="00FD25D8" w:rsidRPr="005F0F1C" w:rsidRDefault="005D14ED" w:rsidP="005F0F1C">
      <w:pPr>
        <w:pStyle w:val="1"/>
      </w:pPr>
      <w:r w:rsidRPr="005D14ED">
        <w:rPr>
          <w:rFonts w:hint="eastAsia"/>
        </w:rPr>
        <w:t>貳</w:t>
      </w:r>
      <w:r w:rsidRPr="005D14ED">
        <w:t>、目的</w:t>
      </w:r>
      <w:r w:rsidR="005F0F1C">
        <w:rPr>
          <w:rFonts w:hint="eastAsia"/>
        </w:rPr>
        <w:t>：</w:t>
      </w:r>
      <w:r w:rsidR="00731FBA">
        <w:t>旨揭系列研習內容包含由內在到外部的韌性公民養成，從個人社會情緒韌性（SEL）出發，到居住城市防災管理，最後聚焦到國家重要設施的韌性建構，提供教學與課程設計的實務方法。透過案例分享、情境模擬與跨領域討論，增進教師在課堂上引導學生結合日常生活經驗，認識韌性社會的概念，將全民國防教育與全社會韌性理念融入日常教學中。</w:t>
      </w:r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參</w:t>
      </w:r>
      <w:r w:rsidRPr="005D14ED">
        <w:t>、</w:t>
      </w:r>
      <w:r w:rsidRPr="005D14ED">
        <w:rPr>
          <w:rFonts w:hint="eastAsia"/>
        </w:rPr>
        <w:t>辦理單位</w:t>
      </w:r>
    </w:p>
    <w:p w:rsidR="005D14ED" w:rsidRPr="003B54EB" w:rsidRDefault="005D14ED" w:rsidP="003B54EB">
      <w:pPr>
        <w:pStyle w:val="2"/>
        <w:rPr>
          <w:rStyle w:val="a3"/>
          <w:color w:val="auto"/>
          <w:u w:val="none"/>
        </w:rPr>
      </w:pPr>
      <w:r w:rsidRPr="003B54EB">
        <w:rPr>
          <w:rFonts w:hint="eastAsia"/>
        </w:rPr>
        <w:t>一、指導單位</w:t>
      </w:r>
      <w:r w:rsidRPr="003B54EB">
        <w:t>：</w:t>
      </w:r>
      <w:r w:rsidRPr="003B54EB">
        <w:rPr>
          <w:rFonts w:hint="eastAsia"/>
        </w:rPr>
        <w:t>教育部、教育部國民及學前教育署</w:t>
      </w:r>
      <w:r w:rsidRPr="003B54EB">
        <w:fldChar w:fldCharType="begin"/>
      </w:r>
      <w:r w:rsidRPr="003B54EB">
        <w:instrText xml:space="preserve"> HYPERLINK "https://depart.moe.edu.tw/ed2800/" </w:instrText>
      </w:r>
      <w:r w:rsidRPr="003B54EB">
        <w:fldChar w:fldCharType="separate"/>
      </w:r>
    </w:p>
    <w:p w:rsidR="005D14ED" w:rsidRPr="003B54EB" w:rsidRDefault="005D14ED" w:rsidP="003B54EB">
      <w:pPr>
        <w:pStyle w:val="2"/>
      </w:pPr>
      <w:r w:rsidRPr="003B54EB">
        <w:fldChar w:fldCharType="end"/>
      </w:r>
      <w:r w:rsidRPr="003B54EB">
        <w:rPr>
          <w:rFonts w:hint="eastAsia"/>
        </w:rPr>
        <w:t>二、主辦單位</w:t>
      </w:r>
      <w:r w:rsidRPr="003B54EB">
        <w:t>：</w:t>
      </w:r>
      <w:r w:rsidRPr="003B54EB">
        <w:rPr>
          <w:rFonts w:hint="eastAsia"/>
        </w:rPr>
        <w:t>全民國防教育學科中心(</w:t>
      </w:r>
      <w:r w:rsidRPr="003B54EB">
        <w:t>桃園市立陽明高中</w:t>
      </w:r>
      <w:r w:rsidRPr="003B54EB">
        <w:rPr>
          <w:rFonts w:hint="eastAsia"/>
        </w:rPr>
        <w:t>)</w:t>
      </w:r>
    </w:p>
    <w:p w:rsidR="007B334E" w:rsidRPr="007B334E" w:rsidRDefault="005D14ED" w:rsidP="005F0F1C">
      <w:pPr>
        <w:pStyle w:val="1"/>
      </w:pPr>
      <w:r w:rsidRPr="005D14ED">
        <w:rPr>
          <w:rFonts w:hint="eastAsia"/>
        </w:rPr>
        <w:t>肆</w:t>
      </w:r>
      <w:r w:rsidRPr="005D14ED">
        <w:t>、</w:t>
      </w:r>
      <w:r w:rsidR="005F0F1C" w:rsidRPr="005F0F1C">
        <w:rPr>
          <w:rFonts w:hint="eastAsia"/>
        </w:rPr>
        <w:t>參加對象：全國公、私立普通型高級中等學校（含綜合高中 及完全中學）與技術型高級中等學校「全民國防教育」授課教師</w:t>
      </w:r>
      <w:r w:rsidR="006C14EE" w:rsidRPr="007B334E">
        <w:t xml:space="preserve"> </w:t>
      </w:r>
    </w:p>
    <w:p w:rsidR="00CC2C3A" w:rsidRDefault="00F87236" w:rsidP="00CC2C3A">
      <w:pPr>
        <w:pStyle w:val="1"/>
        <w:ind w:left="0" w:firstLineChars="0" w:firstLine="0"/>
      </w:pPr>
      <w:r>
        <w:rPr>
          <w:rFonts w:hint="eastAsia"/>
        </w:rPr>
        <w:t>伍</w:t>
      </w:r>
      <w:r w:rsidR="005D14ED" w:rsidRPr="005D14ED">
        <w:rPr>
          <w:rFonts w:hint="eastAsia"/>
        </w:rPr>
        <w:t>、</w:t>
      </w:r>
      <w:r w:rsidR="005F0F1C">
        <w:rPr>
          <w:rFonts w:hint="eastAsia"/>
        </w:rPr>
        <w:t>研習資訊</w:t>
      </w:r>
    </w:p>
    <w:p w:rsidR="00CC2C3A" w:rsidRDefault="00CC2C3A" w:rsidP="00CC2C3A">
      <w:pPr>
        <w:pStyle w:val="2"/>
      </w:pPr>
      <w:r>
        <w:rPr>
          <w:rFonts w:hint="eastAsia"/>
        </w:rPr>
        <w:t>一、</w:t>
      </w:r>
      <w:r w:rsidR="00602E43">
        <w:rPr>
          <w:rFonts w:hint="eastAsia"/>
        </w:rPr>
        <w:t>研習</w:t>
      </w:r>
      <w:r>
        <w:rPr>
          <w:rFonts w:hint="eastAsia"/>
        </w:rPr>
        <w:t>時間：</w:t>
      </w:r>
      <w:r w:rsidR="008A30A0">
        <w:rPr>
          <w:rFonts w:hint="eastAsia"/>
        </w:rPr>
        <w:t>115年1月13日</w:t>
      </w:r>
      <w:r>
        <w:rPr>
          <w:rFonts w:hint="eastAsia"/>
        </w:rPr>
        <w:t xml:space="preserve">星期二14:00-15:30 </w:t>
      </w:r>
    </w:p>
    <w:p w:rsidR="00CC2C3A" w:rsidRDefault="00CC2C3A" w:rsidP="00CC2C3A">
      <w:pPr>
        <w:pStyle w:val="2"/>
      </w:pPr>
      <w:r>
        <w:rPr>
          <w:rFonts w:hint="eastAsia"/>
        </w:rPr>
        <w:t>二、</w:t>
      </w:r>
      <w:r w:rsidR="00602E43">
        <w:rPr>
          <w:rFonts w:hint="eastAsia"/>
        </w:rPr>
        <w:t>研習</w:t>
      </w:r>
      <w:r>
        <w:rPr>
          <w:rFonts w:hint="eastAsia"/>
        </w:rPr>
        <w:t>講師：淡江大學國際事務與戰略研究所汪毓瑋教授</w:t>
      </w:r>
    </w:p>
    <w:p w:rsidR="00602E43" w:rsidRDefault="00CC2C3A" w:rsidP="008B2AF1">
      <w:pPr>
        <w:pStyle w:val="2"/>
      </w:pPr>
      <w:r>
        <w:rPr>
          <w:rFonts w:hint="eastAsia"/>
        </w:rPr>
        <w:t>三、</w:t>
      </w:r>
      <w:r w:rsidR="00602E43">
        <w:rPr>
          <w:rFonts w:hint="eastAsia"/>
        </w:rPr>
        <w:t>課程</w:t>
      </w:r>
      <w:r>
        <w:rPr>
          <w:rFonts w:hint="eastAsia"/>
        </w:rPr>
        <w:t>講題：軌道關鍵基礎設施因應威脅之韌性準備與平戰轉換問題(三)</w:t>
      </w:r>
      <w:r w:rsidR="00602E43" w:rsidRPr="00602E43">
        <w:rPr>
          <w:rFonts w:hint="eastAsia"/>
        </w:rPr>
        <w:t xml:space="preserve"> </w:t>
      </w:r>
    </w:p>
    <w:p w:rsidR="008B2AF1" w:rsidRDefault="00602E43" w:rsidP="008B2AF1">
      <w:pPr>
        <w:pStyle w:val="2"/>
      </w:pPr>
      <w:r w:rsidRPr="00602E43">
        <w:rPr>
          <w:rFonts w:hint="eastAsia"/>
        </w:rPr>
        <w:t>四、會議連結：https://meet.google.com/usv-jfxo-jgi</w:t>
      </w:r>
    </w:p>
    <w:p w:rsidR="005D14ED" w:rsidRPr="005D14ED" w:rsidRDefault="005F0F1C" w:rsidP="00CC2C3A">
      <w:pPr>
        <w:pStyle w:val="1"/>
        <w:ind w:left="0" w:firstLineChars="0" w:firstLine="0"/>
      </w:pPr>
      <w:r>
        <w:rPr>
          <w:rFonts w:hint="eastAsia"/>
        </w:rPr>
        <w:t>陸、</w:t>
      </w:r>
      <w:r w:rsidR="005D14ED" w:rsidRPr="005D14ED">
        <w:rPr>
          <w:rFonts w:hint="eastAsia"/>
        </w:rPr>
        <w:t>注意事項</w:t>
      </w:r>
    </w:p>
    <w:p w:rsidR="003079DC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一、敬請各學校惠予參與教(官)師公假及課務排代</w:t>
      </w:r>
      <w:r>
        <w:rPr>
          <w:rFonts w:ascii="標楷體" w:eastAsia="標楷體" w:hAnsi="標楷體" w:cs="標楷體" w:hint="eastAsia"/>
        </w:rPr>
        <w:t>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763DB7" w:rsidRPr="00763DB7">
        <w:rPr>
          <w:rFonts w:ascii="標楷體" w:eastAsia="標楷體" w:hAnsi="標楷體"/>
        </w:rPr>
        <w:t>參加研習</w:t>
      </w:r>
      <w:r w:rsidRPr="00763DB7">
        <w:rPr>
          <w:rFonts w:ascii="標楷體" w:eastAsia="標楷體" w:hAnsi="標楷體" w:cs="標楷體"/>
        </w:rPr>
        <w:t>請務必將您帳號顯示名</w:t>
      </w:r>
      <w:r w:rsidR="00763DB7" w:rsidRPr="00763DB7">
        <w:rPr>
          <w:rFonts w:ascii="標楷體" w:eastAsia="標楷體" w:hAnsi="標楷體" w:cs="標楷體"/>
        </w:rPr>
        <w:t>稱更改為中文全名，以</w:t>
      </w:r>
      <w:r w:rsidR="00763DB7" w:rsidRPr="00763DB7">
        <w:rPr>
          <w:rFonts w:ascii="標楷體" w:eastAsia="標楷體" w:hAnsi="標楷體" w:cs="標楷體" w:hint="eastAsia"/>
        </w:rPr>
        <w:t>利登錄會議室。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四</w:t>
      </w:r>
      <w:r w:rsidRPr="00763DB7">
        <w:rPr>
          <w:rFonts w:ascii="標楷體" w:eastAsia="標楷體" w:hAnsi="標楷體" w:cs="標楷體"/>
        </w:rPr>
        <w:t>、線上研習中進行攝錄影，參與本研習即同意授權進行拍攝、製作及公開播送本次活動推廣影片及非營利使用。講師若授權線上公開演講內容，再另放置學科中心資源平台；若未提供線上公開授權，影像僅供存檔使用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五、關於研習時數核發，符合下述程序者，始可核發研習時數。</w:t>
      </w:r>
    </w:p>
    <w:p w:rsidR="003079DC" w:rsidRPr="00CC2C3A" w:rsidRDefault="003079DC" w:rsidP="00F4013C">
      <w:pPr>
        <w:ind w:left="993"/>
        <w:rPr>
          <w:rStyle w:val="20"/>
        </w:rPr>
      </w:pPr>
      <w:r w:rsidRPr="00763DB7">
        <w:rPr>
          <w:rFonts w:ascii="標楷體" w:eastAsia="標楷體" w:hAnsi="標楷體" w:cs="標楷體" w:hint="eastAsia"/>
        </w:rPr>
        <w:t>1.</w:t>
      </w:r>
      <w:r w:rsidR="00CC2C3A">
        <w:rPr>
          <w:rFonts w:ascii="標楷體" w:eastAsia="標楷體" w:hAnsi="標楷體" w:cs="標楷體" w:hint="eastAsia"/>
        </w:rPr>
        <w:t>報名：</w:t>
      </w:r>
      <w:r w:rsidR="00CC2C3A" w:rsidRPr="00CC2C3A">
        <w:rPr>
          <w:rStyle w:val="20"/>
          <w:rFonts w:hint="eastAsia"/>
        </w:rPr>
        <w:t>需先</w:t>
      </w:r>
      <w:r w:rsidR="00BE468F">
        <w:rPr>
          <w:rStyle w:val="20"/>
          <w:rFonts w:hint="eastAsia"/>
        </w:rPr>
        <w:t>完成</w:t>
      </w:r>
      <w:r w:rsidR="00CC2C3A" w:rsidRPr="00CC2C3A">
        <w:rPr>
          <w:rStyle w:val="20"/>
          <w:rFonts w:hint="eastAsia"/>
        </w:rPr>
        <w:t>報名</w:t>
      </w:r>
      <w:r w:rsidR="00BE468F">
        <w:rPr>
          <w:rStyle w:val="20"/>
          <w:rFonts w:hint="eastAsia"/>
        </w:rPr>
        <w:t>/連結</w:t>
      </w:r>
      <w:r w:rsidR="00CC2C3A" w:rsidRPr="00CC2C3A">
        <w:rPr>
          <w:rStyle w:val="20"/>
          <w:rFonts w:hint="eastAsia"/>
        </w:rPr>
        <w:t>:</w:t>
      </w:r>
      <w:hyperlink r:id="rId7" w:history="1">
        <w:r w:rsidR="00CC2C3A" w:rsidRPr="00F41E33">
          <w:rPr>
            <w:rStyle w:val="a3"/>
            <w:rFonts w:ascii="標楷體" w:eastAsia="標楷體" w:hAnsi="標楷體" w:hint="eastAsia"/>
          </w:rPr>
          <w:t>https://forms.gle/PqGMavGvTLKXiCmb9</w:t>
        </w:r>
      </w:hyperlink>
      <w:r w:rsidRPr="00CC2C3A">
        <w:rPr>
          <w:rStyle w:val="20"/>
          <w:rFonts w:hint="eastAsia"/>
        </w:rPr>
        <w:t>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2.登入：</w:t>
      </w:r>
      <w:r w:rsidRPr="00763DB7">
        <w:rPr>
          <w:rFonts w:ascii="標楷體" w:eastAsia="標楷體" w:hAnsi="標楷體" w:cs="標楷體"/>
        </w:rPr>
        <w:t>請務必將您的</w:t>
      </w:r>
      <w:r w:rsidR="00763DB7" w:rsidRPr="00763DB7">
        <w:rPr>
          <w:rFonts w:ascii="標楷體" w:eastAsia="標楷體" w:hAnsi="標楷體" w:cs="標楷體" w:hint="eastAsia"/>
        </w:rPr>
        <w:t>登入</w:t>
      </w:r>
      <w:r w:rsidRPr="00763DB7">
        <w:rPr>
          <w:rFonts w:ascii="標楷體" w:eastAsia="標楷體" w:hAnsi="標楷體" w:cs="標楷體"/>
        </w:rPr>
        <w:t>帳號顯示</w:t>
      </w:r>
      <w:r w:rsidRPr="00763DB7">
        <w:rPr>
          <w:rFonts w:ascii="標楷體" w:eastAsia="標楷體" w:hAnsi="標楷體" w:cs="標楷體" w:hint="eastAsia"/>
        </w:rPr>
        <w:t>與報</w:t>
      </w:r>
      <w:r w:rsidRPr="00763DB7">
        <w:rPr>
          <w:rFonts w:ascii="標楷體" w:eastAsia="標楷體" w:hAnsi="標楷體" w:cs="標楷體"/>
        </w:rPr>
        <w:t>名</w:t>
      </w:r>
      <w:r w:rsidRPr="00763DB7">
        <w:rPr>
          <w:rFonts w:ascii="標楷體" w:eastAsia="標楷體" w:hAnsi="標楷體" w:cs="標楷體" w:hint="eastAsia"/>
        </w:rPr>
        <w:t>參與研習姓名一致。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3.簽到：於研習表單進行簽到即可，不需在留言板再次簽到。</w:t>
      </w:r>
    </w:p>
    <w:p w:rsidR="003B54EB" w:rsidRPr="00763DB7" w:rsidRDefault="003079DC" w:rsidP="003B54EB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4.回饋表：需於研習當日完成回饋表填寫。</w:t>
      </w:r>
    </w:p>
    <w:p w:rsidR="0027772B" w:rsidRDefault="00A41874" w:rsidP="003B54EB">
      <w:pPr>
        <w:pStyle w:val="1"/>
      </w:pPr>
      <w:r>
        <w:rPr>
          <w:rFonts w:hint="eastAsia"/>
        </w:rPr>
        <w:t>柒</w:t>
      </w:r>
      <w:r w:rsidR="005D14ED" w:rsidRPr="005D14ED">
        <w:rPr>
          <w:rFonts w:hint="eastAsia"/>
        </w:rPr>
        <w:t>、聯絡窗口：全民國防教育學科中心專任助理賴小姐，電話：(03)367-2706轉226，E-mail：</w:t>
      </w:r>
      <w:hyperlink r:id="rId8" w:history="1">
        <w:r w:rsidR="005D14ED" w:rsidRPr="005D14ED">
          <w:rPr>
            <w:rStyle w:val="a3"/>
            <w:rFonts w:hint="eastAsia"/>
          </w:rPr>
          <w:t>ad@go.pymhs.tyc.edu.tw</w:t>
        </w:r>
      </w:hyperlink>
      <w:r w:rsidR="005D14ED" w:rsidRPr="005D14ED">
        <w:rPr>
          <w:rFonts w:hint="eastAsia"/>
        </w:rPr>
        <w:t>。</w:t>
      </w:r>
    </w:p>
    <w:p w:rsidR="0047224E" w:rsidRDefault="00B02D8F" w:rsidP="00F4013C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47224E">
        <w:rPr>
          <w:rFonts w:ascii="標楷體" w:eastAsia="標楷體" w:hAnsi="標楷體" w:hint="eastAsia"/>
        </w:rPr>
        <w:t>、</w:t>
      </w:r>
      <w:r w:rsidR="0047224E" w:rsidRPr="0047224E">
        <w:rPr>
          <w:rFonts w:ascii="標楷體" w:eastAsia="標楷體" w:hAnsi="標楷體" w:hint="eastAsia"/>
        </w:rPr>
        <w:t>本計畫如有未盡事宜，另行通知。</w:t>
      </w:r>
    </w:p>
    <w:p w:rsidR="004A1C64" w:rsidRDefault="004A1C64" w:rsidP="00F4013C">
      <w:pPr>
        <w:ind w:left="480" w:hangingChars="200" w:hanging="480"/>
        <w:rPr>
          <w:rFonts w:ascii="標楷體" w:eastAsia="標楷體" w:hAnsi="標楷體"/>
        </w:rPr>
      </w:pPr>
    </w:p>
    <w:p w:rsidR="004A1C64" w:rsidRDefault="004A1C64" w:rsidP="00105C3D">
      <w:pPr>
        <w:rPr>
          <w:rFonts w:ascii="標楷體" w:eastAsia="標楷體" w:hAnsi="標楷體"/>
        </w:rPr>
      </w:pPr>
    </w:p>
    <w:sectPr w:rsidR="004A1C64" w:rsidSect="005630D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D33" w:rsidRDefault="00DA4D33" w:rsidP="007C1ABF">
      <w:r>
        <w:separator/>
      </w:r>
    </w:p>
  </w:endnote>
  <w:endnote w:type="continuationSeparator" w:id="0">
    <w:p w:rsidR="00DA4D33" w:rsidRDefault="00DA4D33" w:rsidP="007C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D33" w:rsidRDefault="00DA4D33" w:rsidP="007C1ABF">
      <w:r>
        <w:separator/>
      </w:r>
    </w:p>
  </w:footnote>
  <w:footnote w:type="continuationSeparator" w:id="0">
    <w:p w:rsidR="00DA4D33" w:rsidRDefault="00DA4D33" w:rsidP="007C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3B89"/>
    <w:multiLevelType w:val="multilevel"/>
    <w:tmpl w:val="4A3E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641D5"/>
    <w:multiLevelType w:val="hybridMultilevel"/>
    <w:tmpl w:val="9DB0D53E"/>
    <w:lvl w:ilvl="0" w:tplc="5EA8D26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ED"/>
    <w:rsid w:val="00050037"/>
    <w:rsid w:val="00105C3D"/>
    <w:rsid w:val="001D5A69"/>
    <w:rsid w:val="001F3225"/>
    <w:rsid w:val="00235838"/>
    <w:rsid w:val="002721E9"/>
    <w:rsid w:val="0027772B"/>
    <w:rsid w:val="0029682B"/>
    <w:rsid w:val="002D5E93"/>
    <w:rsid w:val="003079DC"/>
    <w:rsid w:val="003264A8"/>
    <w:rsid w:val="003311A6"/>
    <w:rsid w:val="00333420"/>
    <w:rsid w:val="00344CCC"/>
    <w:rsid w:val="00366AB8"/>
    <w:rsid w:val="003725B4"/>
    <w:rsid w:val="00372FBA"/>
    <w:rsid w:val="00382083"/>
    <w:rsid w:val="003B54EB"/>
    <w:rsid w:val="0042130C"/>
    <w:rsid w:val="004420EC"/>
    <w:rsid w:val="0047224E"/>
    <w:rsid w:val="004A1C64"/>
    <w:rsid w:val="004F5CB2"/>
    <w:rsid w:val="0051195C"/>
    <w:rsid w:val="005368A5"/>
    <w:rsid w:val="00560109"/>
    <w:rsid w:val="005630DC"/>
    <w:rsid w:val="005C719D"/>
    <w:rsid w:val="005D14ED"/>
    <w:rsid w:val="005D57BE"/>
    <w:rsid w:val="005F0F1C"/>
    <w:rsid w:val="00600190"/>
    <w:rsid w:val="00602E43"/>
    <w:rsid w:val="00610305"/>
    <w:rsid w:val="006235C6"/>
    <w:rsid w:val="00683D80"/>
    <w:rsid w:val="006B3704"/>
    <w:rsid w:val="006C07D9"/>
    <w:rsid w:val="006C14EE"/>
    <w:rsid w:val="00707E1E"/>
    <w:rsid w:val="00730952"/>
    <w:rsid w:val="00731FBA"/>
    <w:rsid w:val="00763DB7"/>
    <w:rsid w:val="007B334E"/>
    <w:rsid w:val="007C1ABF"/>
    <w:rsid w:val="00810EBA"/>
    <w:rsid w:val="008656F9"/>
    <w:rsid w:val="008A30A0"/>
    <w:rsid w:val="008B2AF1"/>
    <w:rsid w:val="008E6ADA"/>
    <w:rsid w:val="009C3FD3"/>
    <w:rsid w:val="009D1460"/>
    <w:rsid w:val="009D1644"/>
    <w:rsid w:val="00A35D4F"/>
    <w:rsid w:val="00A41874"/>
    <w:rsid w:val="00A84645"/>
    <w:rsid w:val="00AC4877"/>
    <w:rsid w:val="00AE17CA"/>
    <w:rsid w:val="00B02D8F"/>
    <w:rsid w:val="00B0541E"/>
    <w:rsid w:val="00B17D5F"/>
    <w:rsid w:val="00BA3C32"/>
    <w:rsid w:val="00BA3D34"/>
    <w:rsid w:val="00BB0CC8"/>
    <w:rsid w:val="00BE468F"/>
    <w:rsid w:val="00C44FB3"/>
    <w:rsid w:val="00C82C6C"/>
    <w:rsid w:val="00CC2C3A"/>
    <w:rsid w:val="00CF00D4"/>
    <w:rsid w:val="00D05F72"/>
    <w:rsid w:val="00D64449"/>
    <w:rsid w:val="00D64842"/>
    <w:rsid w:val="00D95AB1"/>
    <w:rsid w:val="00DA1E1A"/>
    <w:rsid w:val="00DA4D33"/>
    <w:rsid w:val="00E258A9"/>
    <w:rsid w:val="00E31730"/>
    <w:rsid w:val="00E47497"/>
    <w:rsid w:val="00E74367"/>
    <w:rsid w:val="00E97B5B"/>
    <w:rsid w:val="00EB0A85"/>
    <w:rsid w:val="00EC36DA"/>
    <w:rsid w:val="00F12BE5"/>
    <w:rsid w:val="00F15AFA"/>
    <w:rsid w:val="00F22ADF"/>
    <w:rsid w:val="00F4013C"/>
    <w:rsid w:val="00F41D46"/>
    <w:rsid w:val="00F41E33"/>
    <w:rsid w:val="00F64E43"/>
    <w:rsid w:val="00F87236"/>
    <w:rsid w:val="00FC341E"/>
    <w:rsid w:val="00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12B355-95C3-4255-B0FA-9E592BBC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10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4EB"/>
    <w:pPr>
      <w:ind w:left="480" w:hangingChars="200" w:hanging="480"/>
      <w:outlineLvl w:val="0"/>
    </w:pPr>
    <w:rPr>
      <w:rFonts w:ascii="標楷體" w:eastAsia="標楷體" w:hAnsi="標楷體"/>
    </w:rPr>
  </w:style>
  <w:style w:type="paragraph" w:styleId="2">
    <w:name w:val="heading 2"/>
    <w:basedOn w:val="a"/>
    <w:next w:val="a"/>
    <w:link w:val="20"/>
    <w:uiPriority w:val="9"/>
    <w:unhideWhenUsed/>
    <w:qFormat/>
    <w:rsid w:val="003B54EB"/>
    <w:pPr>
      <w:spacing w:line="300" w:lineRule="exact"/>
      <w:ind w:leftChars="176" w:left="902" w:hangingChars="200" w:hanging="480"/>
      <w:outlineLvl w:val="1"/>
    </w:pPr>
    <w:rPr>
      <w:rFonts w:ascii="標楷體" w:eastAsia="標楷體" w:hAnsi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4ED"/>
    <w:rPr>
      <w:color w:val="0563C1" w:themeColor="hyperlink"/>
      <w:u w:val="single"/>
    </w:rPr>
  </w:style>
  <w:style w:type="paragraph" w:styleId="a4">
    <w:name w:val="No Spacing"/>
    <w:uiPriority w:val="1"/>
    <w:qFormat/>
    <w:rsid w:val="005D14ED"/>
    <w:pPr>
      <w:widowControl w:val="0"/>
    </w:pPr>
  </w:style>
  <w:style w:type="table" w:styleId="a5">
    <w:name w:val="Table Grid"/>
    <w:basedOn w:val="a1"/>
    <w:uiPriority w:val="39"/>
    <w:rsid w:val="009D1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1A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1ABF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B54EB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3B54EB"/>
    <w:rPr>
      <w:rFonts w:ascii="標楷體" w:eastAsia="標楷體" w:hAnsi="標楷體"/>
    </w:rPr>
  </w:style>
  <w:style w:type="paragraph" w:styleId="aa">
    <w:name w:val="Body Text"/>
    <w:basedOn w:val="a"/>
    <w:link w:val="ab"/>
    <w:rsid w:val="00FD25D8"/>
    <w:pPr>
      <w:suppressAutoHyphens/>
      <w:autoSpaceDN w:val="0"/>
      <w:spacing w:line="0" w:lineRule="atLeast"/>
      <w:textAlignment w:val="baseline"/>
    </w:pPr>
    <w:rPr>
      <w:rFonts w:ascii="Times New Roman" w:eastAsia="標楷體" w:hAnsi="Times New Roman" w:cs="Times New Roman"/>
      <w:kern w:val="3"/>
      <w:sz w:val="40"/>
      <w:szCs w:val="24"/>
    </w:rPr>
  </w:style>
  <w:style w:type="character" w:customStyle="1" w:styleId="ab">
    <w:name w:val="本文 字元"/>
    <w:basedOn w:val="a0"/>
    <w:link w:val="aa"/>
    <w:rsid w:val="00FD25D8"/>
    <w:rPr>
      <w:rFonts w:ascii="Times New Roman" w:eastAsia="標楷體" w:hAnsi="Times New Roman" w:cs="Times New Roman"/>
      <w:kern w:val="3"/>
      <w:sz w:val="40"/>
      <w:szCs w:val="24"/>
    </w:rPr>
  </w:style>
  <w:style w:type="paragraph" w:styleId="ac">
    <w:name w:val="Title"/>
    <w:basedOn w:val="a"/>
    <w:next w:val="a"/>
    <w:link w:val="ad"/>
    <w:uiPriority w:val="10"/>
    <w:qFormat/>
    <w:rsid w:val="006001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uiPriority w:val="10"/>
    <w:rsid w:val="0060019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00190"/>
    <w:pPr>
      <w:spacing w:after="60"/>
      <w:jc w:val="center"/>
      <w:outlineLvl w:val="1"/>
    </w:pPr>
    <w:rPr>
      <w:szCs w:val="24"/>
    </w:rPr>
  </w:style>
  <w:style w:type="character" w:customStyle="1" w:styleId="af">
    <w:name w:val="副標題 字元"/>
    <w:basedOn w:val="a0"/>
    <w:link w:val="ae"/>
    <w:uiPriority w:val="11"/>
    <w:rsid w:val="00600190"/>
    <w:rPr>
      <w:szCs w:val="24"/>
    </w:rPr>
  </w:style>
  <w:style w:type="character" w:styleId="af0">
    <w:name w:val="annotation reference"/>
    <w:basedOn w:val="a0"/>
    <w:uiPriority w:val="99"/>
    <w:semiHidden/>
    <w:unhideWhenUsed/>
    <w:rsid w:val="00D6444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64449"/>
  </w:style>
  <w:style w:type="character" w:customStyle="1" w:styleId="af2">
    <w:name w:val="註解文字 字元"/>
    <w:basedOn w:val="a0"/>
    <w:link w:val="af1"/>
    <w:uiPriority w:val="99"/>
    <w:semiHidden/>
    <w:rsid w:val="00D6444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6444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64449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64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D64449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FollowedHyperlink"/>
    <w:basedOn w:val="a0"/>
    <w:uiPriority w:val="99"/>
    <w:semiHidden/>
    <w:unhideWhenUsed/>
    <w:rsid w:val="007309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go.pymh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PqGMavGvTLKXiCm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2025-01-15T02:37:00Z</cp:lastPrinted>
  <dcterms:created xsi:type="dcterms:W3CDTF">2026-01-21T02:45:00Z</dcterms:created>
  <dcterms:modified xsi:type="dcterms:W3CDTF">2026-01-21T02:45:00Z</dcterms:modified>
</cp:coreProperties>
</file>